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6DDA7" w14:textId="3B4F64EF" w:rsidR="00D14E4D" w:rsidRPr="00A7287A" w:rsidRDefault="00167F88" w:rsidP="00D14E4D">
      <w:pPr>
        <w:spacing w:after="0" w:line="240" w:lineRule="auto"/>
        <w:jc w:val="center"/>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8"/>
          <w:szCs w:val="28"/>
          <w:lang w:val="en-GB" w:eastAsia="en-GB"/>
          <w14:ligatures w14:val="none"/>
        </w:rPr>
        <w:t>VACANCY NOTICE</w:t>
      </w:r>
    </w:p>
    <w:p w14:paraId="68B23A4A" w14:textId="77777777" w:rsidR="00D14E4D" w:rsidRPr="00A7287A" w:rsidRDefault="00D14E4D" w:rsidP="00D14E4D">
      <w:pPr>
        <w:spacing w:after="0" w:line="240" w:lineRule="auto"/>
        <w:jc w:val="center"/>
        <w:rPr>
          <w:rFonts w:ascii="Tahoma" w:eastAsia="Times New Roman" w:hAnsi="Tahoma" w:cs="Tahoma"/>
          <w:b/>
          <w:kern w:val="0"/>
          <w:sz w:val="20"/>
          <w:szCs w:val="20"/>
          <w:lang w:val="en-GB" w:eastAsia="en-GB"/>
          <w14:ligatures w14:val="none"/>
        </w:rPr>
      </w:pPr>
    </w:p>
    <w:p w14:paraId="18731502" w14:textId="0BDFB10A" w:rsidR="00D14E4D" w:rsidRPr="00A7287A" w:rsidRDefault="00D14E4D" w:rsidP="00D14E4D">
      <w:pPr>
        <w:spacing w:after="0" w:line="240" w:lineRule="auto"/>
        <w:jc w:val="center"/>
        <w:rPr>
          <w:rFonts w:ascii="Tahoma" w:eastAsia="Times New Roman" w:hAnsi="Tahoma" w:cs="Tahoma"/>
          <w:b/>
          <w:kern w:val="0"/>
          <w:sz w:val="28"/>
          <w:szCs w:val="28"/>
          <w:lang w:val="en-GB" w:eastAsia="en-GB"/>
          <w14:ligatures w14:val="none"/>
        </w:rPr>
      </w:pPr>
      <w:bookmarkStart w:id="0" w:name="_Hlk189666599"/>
      <w:r w:rsidRPr="00A7287A">
        <w:rPr>
          <w:rFonts w:ascii="Tahoma" w:eastAsia="Times New Roman" w:hAnsi="Tahoma" w:cs="Tahoma"/>
          <w:b/>
          <w:kern w:val="0"/>
          <w:sz w:val="28"/>
          <w:szCs w:val="28"/>
          <w:lang w:val="en-GB" w:eastAsia="en-GB"/>
          <w14:ligatures w14:val="none"/>
        </w:rPr>
        <w:t xml:space="preserve">SENIOR NON-KEY EXPERT </w:t>
      </w:r>
      <w:r w:rsidR="00995E79" w:rsidRPr="00995E79">
        <w:rPr>
          <w:rFonts w:ascii="Tahoma" w:eastAsia="Times New Roman" w:hAnsi="Tahoma" w:cs="Tahoma"/>
          <w:b/>
          <w:kern w:val="0"/>
          <w:sz w:val="28"/>
          <w:szCs w:val="28"/>
          <w:lang w:val="en-GB" w:eastAsia="en-GB"/>
          <w14:ligatures w14:val="none"/>
        </w:rPr>
        <w:t>IN QUALITY STANDARDS</w:t>
      </w:r>
    </w:p>
    <w:p w14:paraId="7972B3AB" w14:textId="77777777" w:rsidR="00167F88" w:rsidRPr="00A7287A" w:rsidRDefault="00167F88" w:rsidP="00167F88">
      <w:pPr>
        <w:spacing w:after="0" w:line="240" w:lineRule="auto"/>
        <w:jc w:val="both"/>
        <w:rPr>
          <w:rFonts w:ascii="Tahoma" w:eastAsia="Times New Roman" w:hAnsi="Tahoma" w:cs="Tahoma"/>
          <w:b/>
          <w:kern w:val="0"/>
          <w:sz w:val="20"/>
          <w:szCs w:val="20"/>
          <w:lang w:val="en-GB"/>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265"/>
      </w:tblGrid>
      <w:tr w:rsidR="00167F88" w:rsidRPr="00A7287A" w14:paraId="4B860AA8" w14:textId="77777777" w:rsidTr="005334A4">
        <w:trPr>
          <w:trHeight w:val="340"/>
        </w:trPr>
        <w:tc>
          <w:tcPr>
            <w:tcW w:w="2751" w:type="dxa"/>
            <w:vAlign w:val="center"/>
          </w:tcPr>
          <w:bookmarkEnd w:id="0"/>
          <w:p w14:paraId="11D359B4"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Project title: </w:t>
            </w:r>
          </w:p>
        </w:tc>
        <w:tc>
          <w:tcPr>
            <w:tcW w:w="6265" w:type="dxa"/>
            <w:vAlign w:val="center"/>
          </w:tcPr>
          <w:p w14:paraId="742506E2"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Support of Quality Assurance System for Social Services</w:t>
            </w:r>
          </w:p>
        </w:tc>
      </w:tr>
      <w:tr w:rsidR="00167F88" w:rsidRPr="00A7287A" w14:paraId="7B69EE8D" w14:textId="77777777" w:rsidTr="005334A4">
        <w:trPr>
          <w:trHeight w:val="340"/>
        </w:trPr>
        <w:tc>
          <w:tcPr>
            <w:tcW w:w="2751" w:type="dxa"/>
            <w:vAlign w:val="center"/>
          </w:tcPr>
          <w:p w14:paraId="7053A0ED"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Contracting Authority: </w:t>
            </w:r>
          </w:p>
        </w:tc>
        <w:tc>
          <w:tcPr>
            <w:tcW w:w="6265" w:type="dxa"/>
            <w:vAlign w:val="center"/>
          </w:tcPr>
          <w:p w14:paraId="53519264"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European Union Delegation (EUD) in North Macedonia</w:t>
            </w:r>
          </w:p>
        </w:tc>
      </w:tr>
      <w:tr w:rsidR="00167F88" w:rsidRPr="00A7287A" w14:paraId="37131B1D" w14:textId="77777777" w:rsidTr="005334A4">
        <w:trPr>
          <w:trHeight w:val="510"/>
        </w:trPr>
        <w:tc>
          <w:tcPr>
            <w:tcW w:w="2751" w:type="dxa"/>
            <w:vAlign w:val="center"/>
          </w:tcPr>
          <w:p w14:paraId="29F18A77"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Implemented by: </w:t>
            </w:r>
          </w:p>
        </w:tc>
        <w:tc>
          <w:tcPr>
            <w:tcW w:w="6265" w:type="dxa"/>
            <w:vAlign w:val="center"/>
          </w:tcPr>
          <w:p w14:paraId="3259B8CB"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WYG SAVJETOVANJE d.o.o. with CGM Consorzio Nazionale della Cooperatione Sociale Gio Mattarelli</w:t>
            </w:r>
          </w:p>
        </w:tc>
      </w:tr>
      <w:tr w:rsidR="00167F88" w:rsidRPr="00A7287A" w14:paraId="5675A8D6" w14:textId="77777777" w:rsidTr="005334A4">
        <w:trPr>
          <w:trHeight w:val="340"/>
        </w:trPr>
        <w:tc>
          <w:tcPr>
            <w:tcW w:w="2751" w:type="dxa"/>
            <w:vAlign w:val="center"/>
          </w:tcPr>
          <w:p w14:paraId="7303F96E"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Beneficiary institutions:</w:t>
            </w:r>
          </w:p>
        </w:tc>
        <w:tc>
          <w:tcPr>
            <w:tcW w:w="6265" w:type="dxa"/>
            <w:vAlign w:val="center"/>
          </w:tcPr>
          <w:p w14:paraId="7A84DF41"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Ministry of Social Policy, Demographics and Youth MSPDY</w:t>
            </w:r>
          </w:p>
        </w:tc>
      </w:tr>
      <w:tr w:rsidR="00167F88" w:rsidRPr="00A7287A" w14:paraId="0C4270D7" w14:textId="77777777" w:rsidTr="005334A4">
        <w:trPr>
          <w:trHeight w:val="340"/>
        </w:trPr>
        <w:tc>
          <w:tcPr>
            <w:tcW w:w="2751" w:type="dxa"/>
            <w:vAlign w:val="center"/>
          </w:tcPr>
          <w:p w14:paraId="7ADB0D0E" w14:textId="77777777" w:rsidR="00167F88" w:rsidRPr="00A7287A" w:rsidRDefault="00167F88" w:rsidP="005334A4">
            <w:pPr>
              <w:spacing w:line="240" w:lineRule="auto"/>
              <w:rPr>
                <w:rFonts w:ascii="Tahoma" w:hAnsi="Tahoma" w:cs="Tahoma"/>
                <w:b/>
                <w:sz w:val="18"/>
                <w:szCs w:val="18"/>
                <w:lang w:val="en-GB"/>
              </w:rPr>
            </w:pPr>
            <w:r w:rsidRPr="00A7287A">
              <w:rPr>
                <w:rFonts w:ascii="Tahoma" w:hAnsi="Tahoma" w:cs="Tahoma"/>
                <w:b/>
                <w:sz w:val="18"/>
                <w:szCs w:val="18"/>
                <w:lang w:val="en-GB"/>
              </w:rPr>
              <w:t xml:space="preserve">Project duration </w:t>
            </w:r>
          </w:p>
        </w:tc>
        <w:tc>
          <w:tcPr>
            <w:tcW w:w="6265" w:type="dxa"/>
            <w:vAlign w:val="center"/>
          </w:tcPr>
          <w:p w14:paraId="4090C0D5" w14:textId="77777777" w:rsidR="00167F88" w:rsidRPr="00A7287A" w:rsidRDefault="00167F88" w:rsidP="005334A4">
            <w:pPr>
              <w:spacing w:line="240" w:lineRule="auto"/>
              <w:rPr>
                <w:rFonts w:ascii="Tahoma" w:hAnsi="Tahoma" w:cs="Tahoma"/>
                <w:sz w:val="18"/>
                <w:szCs w:val="18"/>
                <w:lang w:val="en-GB"/>
              </w:rPr>
            </w:pPr>
            <w:r w:rsidRPr="00A7287A">
              <w:rPr>
                <w:rFonts w:ascii="Tahoma" w:hAnsi="Tahoma" w:cs="Tahoma"/>
                <w:sz w:val="18"/>
                <w:szCs w:val="18"/>
                <w:lang w:val="en-GB"/>
              </w:rPr>
              <w:t>30 months, from November 2024 to May 2027</w:t>
            </w:r>
          </w:p>
        </w:tc>
      </w:tr>
    </w:tbl>
    <w:p w14:paraId="698AEDD8" w14:textId="77777777" w:rsidR="00167F88" w:rsidRPr="00A7287A" w:rsidRDefault="00167F88" w:rsidP="00167F88">
      <w:pPr>
        <w:spacing w:after="0" w:line="240" w:lineRule="auto"/>
        <w:rPr>
          <w:rFonts w:ascii="Tahoma" w:eastAsia="Times New Roman" w:hAnsi="Tahoma" w:cs="Tahoma"/>
          <w:kern w:val="0"/>
          <w:sz w:val="20"/>
          <w:szCs w:val="20"/>
          <w:lang w:val="en-GB"/>
          <w14:ligatures w14:val="none"/>
        </w:rPr>
      </w:pPr>
    </w:p>
    <w:tbl>
      <w:tblPr>
        <w:tblStyle w:val="TableGrid1"/>
        <w:tblW w:w="0" w:type="auto"/>
        <w:shd w:val="clear" w:color="auto" w:fill="D9D9D9"/>
        <w:tblLook w:val="04A0" w:firstRow="1" w:lastRow="0" w:firstColumn="1" w:lastColumn="0" w:noHBand="0" w:noVBand="1"/>
      </w:tblPr>
      <w:tblGrid>
        <w:gridCol w:w="9016"/>
      </w:tblGrid>
      <w:tr w:rsidR="00D14E4D" w:rsidRPr="00A7287A" w14:paraId="1DE186D7" w14:textId="77777777" w:rsidTr="00D14E4D">
        <w:tc>
          <w:tcPr>
            <w:tcW w:w="9242" w:type="dxa"/>
            <w:shd w:val="clear" w:color="auto" w:fill="D9D9D9"/>
          </w:tcPr>
          <w:p w14:paraId="4B41297D" w14:textId="77777777" w:rsidR="00D14E4D" w:rsidRPr="00A7287A" w:rsidRDefault="00D14E4D" w:rsidP="00D14E4D">
            <w:pPr>
              <w:spacing w:line="240" w:lineRule="auto"/>
              <w:jc w:val="both"/>
              <w:rPr>
                <w:rFonts w:ascii="Tahoma" w:hAnsi="Tahoma" w:cs="Tahoma"/>
                <w:b/>
                <w:sz w:val="20"/>
                <w:szCs w:val="20"/>
                <w:lang w:val="en-GB"/>
              </w:rPr>
            </w:pPr>
            <w:r w:rsidRPr="00A7287A">
              <w:rPr>
                <w:rFonts w:ascii="Tahoma" w:hAnsi="Tahoma" w:cs="Tahoma"/>
                <w:b/>
                <w:sz w:val="20"/>
                <w:szCs w:val="20"/>
                <w:lang w:val="en-GB"/>
              </w:rPr>
              <w:t>PROJECT BACKGROUND</w:t>
            </w:r>
          </w:p>
        </w:tc>
      </w:tr>
    </w:tbl>
    <w:p w14:paraId="6FFEA531" w14:textId="77777777" w:rsidR="00D14E4D" w:rsidRPr="00A7287A" w:rsidRDefault="00D14E4D" w:rsidP="00D14E4D">
      <w:pPr>
        <w:spacing w:after="0" w:line="240" w:lineRule="auto"/>
        <w:jc w:val="both"/>
        <w:rPr>
          <w:rFonts w:ascii="Tahoma" w:eastAsia="Times New Roman" w:hAnsi="Tahoma" w:cs="Tahoma"/>
          <w:b/>
          <w:kern w:val="0"/>
          <w:sz w:val="20"/>
          <w:szCs w:val="20"/>
          <w:lang w:val="en-GB"/>
          <w14:ligatures w14:val="none"/>
        </w:rPr>
      </w:pPr>
    </w:p>
    <w:p w14:paraId="0B7615D3" w14:textId="71A44089" w:rsidR="00167F88" w:rsidRPr="00A7287A" w:rsidRDefault="00234BFF" w:rsidP="002A11D4">
      <w:pPr>
        <w:spacing w:after="0" w:line="240" w:lineRule="auto"/>
        <w:jc w:val="both"/>
        <w:rPr>
          <w:rFonts w:ascii="Tahoma" w:hAnsi="Tahoma" w:cs="Tahoma"/>
          <w:sz w:val="20"/>
          <w:szCs w:val="20"/>
          <w:lang w:val="en-GB"/>
        </w:rPr>
      </w:pPr>
      <w:bookmarkStart w:id="1" w:name="_Hlk190427486"/>
      <w:r w:rsidRPr="00234BFF">
        <w:rPr>
          <w:rFonts w:ascii="Tahoma" w:hAnsi="Tahoma" w:cs="Tahoma"/>
          <w:sz w:val="20"/>
          <w:szCs w:val="20"/>
          <w:lang w:val="en-GB"/>
        </w:rPr>
        <w:t>The Senior Non-Key Expert in Quality Standards will work as part of the project team for the EU funded project “Support of Quality Assurance System for Social Services” in the Republic of North Macedonia</w:t>
      </w:r>
      <w:r w:rsidR="00167F88" w:rsidRPr="00A7287A">
        <w:rPr>
          <w:rFonts w:ascii="Tahoma" w:hAnsi="Tahoma" w:cs="Tahoma"/>
          <w:sz w:val="20"/>
          <w:szCs w:val="20"/>
          <w:lang w:val="en-GB"/>
        </w:rPr>
        <w:t>.</w:t>
      </w:r>
    </w:p>
    <w:p w14:paraId="696929CF" w14:textId="77777777" w:rsidR="00167F88" w:rsidRPr="00A7287A" w:rsidRDefault="00167F88" w:rsidP="002A11D4">
      <w:pPr>
        <w:spacing w:after="0" w:line="240" w:lineRule="auto"/>
        <w:jc w:val="both"/>
        <w:rPr>
          <w:rFonts w:ascii="Tahoma" w:hAnsi="Tahoma" w:cs="Tahoma"/>
          <w:sz w:val="20"/>
          <w:szCs w:val="20"/>
          <w:lang w:val="en-GB"/>
        </w:rPr>
      </w:pPr>
    </w:p>
    <w:p w14:paraId="171446C2" w14:textId="0C7977D2" w:rsidR="00D14E4D" w:rsidRPr="00A7287A" w:rsidRDefault="00234BFF" w:rsidP="002A11D4">
      <w:pPr>
        <w:spacing w:after="0" w:line="240" w:lineRule="auto"/>
        <w:jc w:val="both"/>
        <w:rPr>
          <w:rFonts w:ascii="Tahoma" w:eastAsia="Times New Roman" w:hAnsi="Tahoma" w:cs="Tahoma"/>
          <w:kern w:val="0"/>
          <w:sz w:val="20"/>
          <w:szCs w:val="20"/>
          <w:lang w:val="en-GB" w:eastAsia="en-GB"/>
          <w14:ligatures w14:val="none"/>
        </w:rPr>
      </w:pPr>
      <w:r w:rsidRPr="002A67F6">
        <w:rPr>
          <w:rFonts w:ascii="Tahoma" w:hAnsi="Tahoma" w:cs="Tahoma"/>
          <w:sz w:val="20"/>
          <w:szCs w:val="20"/>
        </w:rPr>
        <w:t>Overall objective of the project is to support reforms and policies that promotes access to quality social services for all beneficiaries throughout the country. The purpose of the project is to further develop and support the implementation of comprehensive effective and efficient quality assu</w:t>
      </w:r>
      <w:r>
        <w:rPr>
          <w:rFonts w:ascii="Tahoma" w:hAnsi="Tahoma" w:cs="Tahoma"/>
          <w:sz w:val="20"/>
          <w:szCs w:val="20"/>
        </w:rPr>
        <w:t>rance system of social services</w:t>
      </w:r>
      <w:r w:rsidR="00D14E4D" w:rsidRPr="00A7287A">
        <w:rPr>
          <w:rFonts w:ascii="Tahoma" w:eastAsia="Times New Roman" w:hAnsi="Tahoma" w:cs="Tahoma"/>
          <w:kern w:val="0"/>
          <w:sz w:val="20"/>
          <w:szCs w:val="20"/>
          <w:lang w:val="en-GB" w:eastAsia="en-GB"/>
          <w14:ligatures w14:val="none"/>
        </w:rPr>
        <w:t>.</w:t>
      </w:r>
    </w:p>
    <w:p w14:paraId="7FEB40FC" w14:textId="77777777" w:rsidR="00D14E4D" w:rsidRPr="00A7287A" w:rsidRDefault="00D14E4D" w:rsidP="002A11D4">
      <w:pPr>
        <w:spacing w:after="0" w:line="240" w:lineRule="auto"/>
        <w:jc w:val="both"/>
        <w:rPr>
          <w:rFonts w:ascii="Tahoma" w:eastAsia="Times New Roman" w:hAnsi="Tahoma" w:cs="Tahoma"/>
          <w:kern w:val="0"/>
          <w:sz w:val="20"/>
          <w:szCs w:val="20"/>
          <w:lang w:val="en-GB" w:eastAsia="en-GB"/>
          <w14:ligatures w14:val="none"/>
        </w:rPr>
      </w:pPr>
    </w:p>
    <w:p w14:paraId="7F2912CE" w14:textId="77777777" w:rsidR="00D14E4D" w:rsidRPr="00A7287A" w:rsidRDefault="00D14E4D" w:rsidP="002A11D4">
      <w:pPr>
        <w:spacing w:after="0" w:line="240" w:lineRule="auto"/>
        <w:jc w:val="both"/>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Expected Outputs to be achieved are the following:</w:t>
      </w:r>
    </w:p>
    <w:p w14:paraId="65C3746D"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Output1 1: Enhanced functional framework for implementation of quality assurance standards for delivery of social services through advancement of M&amp;E system and performance framework for measuring at national, regional and local level. </w:t>
      </w:r>
    </w:p>
    <w:p w14:paraId="165662BA"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Output 2: Reinforced capacities of relevant stakeholders for applying comprehensive set of M&amp;E methodology and tools for delivery of social services, as well enhanced reporting and planning at national, regional and local level. </w:t>
      </w:r>
    </w:p>
    <w:p w14:paraId="0B1626FB"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Output 3: Enhanced capacities for conducting supervision and inspection by relevant institutions.</w:t>
      </w:r>
    </w:p>
    <w:bookmarkEnd w:id="1"/>
    <w:p w14:paraId="6BE22181" w14:textId="77777777" w:rsidR="00D14E4D" w:rsidRPr="00A7287A" w:rsidRDefault="00D14E4D" w:rsidP="002A11D4">
      <w:pPr>
        <w:spacing w:after="0" w:line="240" w:lineRule="auto"/>
        <w:jc w:val="both"/>
        <w:rPr>
          <w:rFonts w:ascii="Tahoma" w:eastAsia="Times New Roman" w:hAnsi="Tahoma" w:cs="Tahoma"/>
          <w:kern w:val="0"/>
          <w:sz w:val="20"/>
          <w:szCs w:val="20"/>
          <w:lang w:val="en-GB" w:eastAsia="en-GB"/>
          <w14:ligatures w14:val="none"/>
        </w:rPr>
      </w:pPr>
    </w:p>
    <w:p w14:paraId="5D2C4627" w14:textId="0B9C94C1" w:rsidR="00D14E4D" w:rsidRPr="00A7287A" w:rsidRDefault="00D14E4D" w:rsidP="002A11D4">
      <w:pPr>
        <w:spacing w:after="0" w:line="240" w:lineRule="auto"/>
        <w:jc w:val="both"/>
        <w:rPr>
          <w:rFonts w:ascii="Tahoma" w:eastAsia="Times New Roman" w:hAnsi="Tahoma" w:cs="Tahoma"/>
          <w:kern w:val="0"/>
          <w:sz w:val="20"/>
          <w:szCs w:val="20"/>
          <w:lang w:val="en-GB" w:eastAsia="en-GB"/>
          <w14:ligatures w14:val="none"/>
        </w:rPr>
      </w:pPr>
      <w:r w:rsidRPr="00A7287A">
        <w:rPr>
          <w:rFonts w:ascii="Tahoma" w:eastAsia="Times New Roman" w:hAnsi="Tahoma" w:cs="Tahoma"/>
          <w:kern w:val="0"/>
          <w:sz w:val="20"/>
          <w:szCs w:val="20"/>
          <w:lang w:val="en-GB" w:eastAsia="en-GB"/>
          <w14:ligatures w14:val="none"/>
        </w:rPr>
        <w:t>Target groups are relevant staff from following stakeholders responsible and involved in the monitoring, evaluation and inspection of social services:</w:t>
      </w:r>
    </w:p>
    <w:p w14:paraId="068C1C6A" w14:textId="5D3B83CE"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Ministry of Social Policy, Demographics and Youth and its departments with roles and responsibilities in monitoring, evaluation, supervision and inspection of social services (Social Protection Department, Social Inspection Department, Department for Decentralisation of and Development of Social Protection Services at Local Level, other departments), Institute for Social Activities (ISA); </w:t>
      </w:r>
    </w:p>
    <w:p w14:paraId="482AC49B"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Multi-functional Assessment Commissions, Commission for licensing of social services and Commission for financing of social services;</w:t>
      </w:r>
    </w:p>
    <w:p w14:paraId="2BC54DB2"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Social Work Centres;</w:t>
      </w:r>
    </w:p>
    <w:p w14:paraId="4B4261E8" w14:textId="4AD100DD"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Local Self-Government Units (Municipalities);</w:t>
      </w:r>
    </w:p>
    <w:p w14:paraId="4CB2DC9E"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Public and Private Social Service Providers; </w:t>
      </w:r>
    </w:p>
    <w:p w14:paraId="04C6835A"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 xml:space="preserve">Users of services (final beneficiaries’ level); </w:t>
      </w:r>
    </w:p>
    <w:p w14:paraId="4EA9C107" w14:textId="77777777" w:rsidR="00D14E4D" w:rsidRPr="00A7287A" w:rsidRDefault="00D14E4D" w:rsidP="002A11D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A7287A">
        <w:rPr>
          <w:rFonts w:ascii="Tahoma" w:eastAsia="Times New Roman" w:hAnsi="Tahoma" w:cs="Tahoma"/>
          <w:bCs/>
          <w:kern w:val="0"/>
          <w:sz w:val="20"/>
          <w:szCs w:val="20"/>
          <w:lang w:val="en-GB" w:eastAsia="pl-PL"/>
          <w14:ligatures w14:val="none"/>
        </w:rPr>
        <w:t>Ombudsman.</w:t>
      </w:r>
    </w:p>
    <w:p w14:paraId="5F75C90F" w14:textId="028F5BA2" w:rsidR="00A7287A" w:rsidRPr="00A7287A" w:rsidRDefault="00A7287A">
      <w:pPr>
        <w:spacing w:line="278" w:lineRule="auto"/>
        <w:rPr>
          <w:rFonts w:ascii="Tahoma" w:hAnsi="Tahoma" w:cs="Tahoma"/>
          <w:sz w:val="20"/>
          <w:szCs w:val="20"/>
          <w:lang w:val="en-GB"/>
        </w:rPr>
      </w:pPr>
      <w:bookmarkStart w:id="2" w:name="_Toc275333101"/>
      <w:bookmarkStart w:id="3" w:name="_Toc275333275"/>
      <w:bookmarkStart w:id="4" w:name="_Toc275333390"/>
      <w:bookmarkStart w:id="5" w:name="_Toc275333530"/>
      <w:r w:rsidRPr="00A7287A">
        <w:rPr>
          <w:rFonts w:ascii="Tahoma" w:hAnsi="Tahoma" w:cs="Tahoma"/>
          <w:sz w:val="20"/>
          <w:szCs w:val="20"/>
          <w:lang w:val="en-GB"/>
        </w:rPr>
        <w:br w:type="page"/>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A7287A" w:rsidRPr="00A7287A" w14:paraId="0B809C39" w14:textId="77777777" w:rsidTr="00A7287A">
        <w:tc>
          <w:tcPr>
            <w:tcW w:w="9016" w:type="dxa"/>
            <w:shd w:val="clear" w:color="auto" w:fill="D9D9D9" w:themeFill="background1" w:themeFillShade="D9"/>
          </w:tcPr>
          <w:p w14:paraId="293258AD" w14:textId="77777777" w:rsidR="00A7287A" w:rsidRPr="00A7287A" w:rsidRDefault="00A7287A" w:rsidP="005334A4">
            <w:pPr>
              <w:tabs>
                <w:tab w:val="left" w:pos="3675"/>
              </w:tabs>
              <w:jc w:val="both"/>
              <w:rPr>
                <w:rFonts w:ascii="Tahoma" w:hAnsi="Tahoma" w:cs="Tahoma"/>
                <w:b/>
                <w:sz w:val="20"/>
                <w:szCs w:val="20"/>
                <w:lang w:val="en-GB"/>
              </w:rPr>
            </w:pPr>
            <w:r w:rsidRPr="00A7287A">
              <w:rPr>
                <w:rFonts w:ascii="Tahoma" w:hAnsi="Tahoma" w:cs="Tahoma"/>
                <w:b/>
                <w:sz w:val="20"/>
                <w:szCs w:val="20"/>
                <w:lang w:val="en-GB"/>
              </w:rPr>
              <w:lastRenderedPageBreak/>
              <w:t xml:space="preserve">TASKS </w:t>
            </w:r>
          </w:p>
        </w:tc>
      </w:tr>
    </w:tbl>
    <w:p w14:paraId="42311FCC" w14:textId="34E10E95" w:rsidR="003D3586" w:rsidRPr="003D3586" w:rsidRDefault="003D3586" w:rsidP="003D3586">
      <w:pPr>
        <w:spacing w:after="0" w:line="240" w:lineRule="auto"/>
        <w:jc w:val="both"/>
        <w:rPr>
          <w:rFonts w:ascii="Tahoma" w:hAnsi="Tahoma" w:cs="Tahoma"/>
          <w:sz w:val="20"/>
          <w:szCs w:val="20"/>
          <w:lang w:val="en-GB" w:eastAsia="pl-PL"/>
        </w:rPr>
      </w:pPr>
      <w:r w:rsidRPr="003D3586">
        <w:rPr>
          <w:rFonts w:ascii="Tahoma" w:hAnsi="Tahoma" w:cs="Tahoma"/>
          <w:sz w:val="20"/>
          <w:szCs w:val="20"/>
          <w:lang w:val="en-GB" w:eastAsia="pl-PL"/>
        </w:rPr>
        <w:t xml:space="preserve">Key tasks of </w:t>
      </w:r>
      <w:r w:rsidR="009A7C99">
        <w:rPr>
          <w:rFonts w:ascii="Tahoma" w:hAnsi="Tahoma" w:cs="Tahoma"/>
          <w:sz w:val="20"/>
          <w:szCs w:val="20"/>
          <w:lang w:val="en-GB" w:eastAsia="pl-PL"/>
        </w:rPr>
        <w:t xml:space="preserve">the </w:t>
      </w:r>
      <w:r w:rsidRPr="003D3586">
        <w:rPr>
          <w:rFonts w:ascii="Tahoma" w:hAnsi="Tahoma" w:cs="Tahoma"/>
          <w:sz w:val="20"/>
          <w:szCs w:val="20"/>
          <w:lang w:val="en-GB" w:eastAsia="pl-PL"/>
        </w:rPr>
        <w:t>SNKE include:</w:t>
      </w:r>
    </w:p>
    <w:p w14:paraId="77641335" w14:textId="77777777" w:rsidR="003D3586" w:rsidRPr="003D3586" w:rsidRDefault="003D3586" w:rsidP="003D3586">
      <w:pPr>
        <w:spacing w:after="0" w:line="240" w:lineRule="auto"/>
        <w:jc w:val="both"/>
        <w:rPr>
          <w:rFonts w:ascii="Tahoma" w:hAnsi="Tahoma" w:cs="Tahoma"/>
          <w:sz w:val="20"/>
          <w:szCs w:val="20"/>
          <w:lang w:val="en-GB" w:eastAsia="pl-PL"/>
        </w:rPr>
      </w:pPr>
    </w:p>
    <w:p w14:paraId="4CCAECBD" w14:textId="0F9F9000"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develop framework for horizontal quality standards for social services provision (activity 1.2)</w:t>
      </w:r>
    </w:p>
    <w:p w14:paraId="1FE8EA86"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prepare and implement workshops and consultations to ensure that the standards meet the needs and expectations of stakeholders (activity 1.2)</w:t>
      </w:r>
    </w:p>
    <w:p w14:paraId="4579E4AE"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refine and finalize draft framework (activity 1.2)</w:t>
      </w:r>
    </w:p>
    <w:p w14:paraId="7046C46B"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plane and prepare rulebooks and guidelines for implementing the quality standards (activity 1.2)</w:t>
      </w:r>
    </w:p>
    <w:p w14:paraId="65EA3B93"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conduct a comprehensive review of existing performance measurement practices and frameworks for Measuring the Quality of Social Services (activity 1.3)</w:t>
      </w:r>
    </w:p>
    <w:p w14:paraId="65FC563C" w14:textId="6F9F320C"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develop Draft Performance Framework (activity 1.3)</w:t>
      </w:r>
    </w:p>
    <w:p w14:paraId="1C8521DA"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 xml:space="preserve">To conduct a review of the existing norms and standards that govern social service provision (activity 1.4) </w:t>
      </w:r>
    </w:p>
    <w:p w14:paraId="3A706ACF"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organise consultations and workshops on revising norms and standards (activity 1.4)</w:t>
      </w:r>
    </w:p>
    <w:p w14:paraId="05BE4D09"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 xml:space="preserve">To revise norms and standards for Provision of Social Services (activity 1.4) </w:t>
      </w:r>
    </w:p>
    <w:p w14:paraId="709E10D5"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develop or update guidelines and rulebooks to formalize the revised norms and standards (activity 1.4)</w:t>
      </w:r>
    </w:p>
    <w:p w14:paraId="7AF8AEEA" w14:textId="494FFAC2"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review and revise the methodology for setting unit prices (costing) for social services. (activity 1.5)</w:t>
      </w:r>
    </w:p>
    <w:p w14:paraId="315B4ACF"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plan and implement pilot projects to test the developed mechanisms, tools, norms, and standards Feedback Collection (activity 1.6)</w:t>
      </w:r>
    </w:p>
    <w:p w14:paraId="1651AE29" w14:textId="77777777" w:rsidR="00234BFF" w:rsidRPr="00234BFF" w:rsidRDefault="00234BFF" w:rsidP="00234BFF">
      <w:pPr>
        <w:pStyle w:val="ListParagraph"/>
        <w:numPr>
          <w:ilvl w:val="0"/>
          <w:numId w:val="14"/>
        </w:numPr>
        <w:spacing w:after="0" w:line="240" w:lineRule="auto"/>
        <w:jc w:val="both"/>
        <w:rPr>
          <w:rFonts w:ascii="Tahoma" w:hAnsi="Tahoma" w:cs="Tahoma"/>
          <w:sz w:val="20"/>
          <w:szCs w:val="20"/>
          <w:lang w:val="en-GB" w:eastAsia="pl-PL"/>
        </w:rPr>
      </w:pPr>
      <w:r w:rsidRPr="00234BFF">
        <w:rPr>
          <w:rFonts w:ascii="Tahoma" w:hAnsi="Tahoma" w:cs="Tahoma"/>
          <w:sz w:val="20"/>
          <w:szCs w:val="20"/>
          <w:lang w:val="en-GB" w:eastAsia="pl-PL"/>
        </w:rPr>
        <w:t>To gather feedback from the pilot projects (activity 1.6)</w:t>
      </w:r>
    </w:p>
    <w:p w14:paraId="5D4A494D" w14:textId="62AF4347" w:rsidR="00A7287A" w:rsidRPr="00A7287A" w:rsidRDefault="00234BFF" w:rsidP="00234BFF">
      <w:pPr>
        <w:pStyle w:val="ListParagraph"/>
        <w:numPr>
          <w:ilvl w:val="0"/>
          <w:numId w:val="14"/>
        </w:numPr>
        <w:spacing w:after="0" w:line="240" w:lineRule="auto"/>
        <w:jc w:val="both"/>
        <w:rPr>
          <w:rFonts w:ascii="Tahoma" w:hAnsi="Tahoma" w:cs="Tahoma"/>
          <w:bCs/>
          <w:sz w:val="20"/>
          <w:szCs w:val="20"/>
          <w:lang w:val="en-GB" w:eastAsia="pl-PL"/>
        </w:rPr>
      </w:pPr>
      <w:r w:rsidRPr="00234BFF">
        <w:rPr>
          <w:rFonts w:ascii="Tahoma" w:hAnsi="Tahoma" w:cs="Tahoma"/>
          <w:sz w:val="20"/>
          <w:szCs w:val="20"/>
          <w:lang w:val="en-GB" w:eastAsia="pl-PL"/>
        </w:rPr>
        <w:t>To analyse the feedback and to make adjustments to the guidelines (activity 1.6</w:t>
      </w:r>
      <w:r>
        <w:rPr>
          <w:rFonts w:ascii="Tahoma" w:hAnsi="Tahoma" w:cs="Tahoma"/>
          <w:sz w:val="20"/>
          <w:szCs w:val="20"/>
          <w:lang w:val="en-GB" w:eastAsia="pl-PL"/>
        </w:rPr>
        <w:t>)</w:t>
      </w:r>
      <w:r w:rsidR="00A7287A" w:rsidRPr="00A7287A">
        <w:rPr>
          <w:rFonts w:ascii="Tahoma" w:hAnsi="Tahoma" w:cs="Tahoma"/>
          <w:bCs/>
          <w:sz w:val="20"/>
          <w:szCs w:val="20"/>
          <w:lang w:val="en-GB" w:eastAsia="pl-PL"/>
        </w:rPr>
        <w:t>.</w:t>
      </w:r>
    </w:p>
    <w:p w14:paraId="1B24F11B" w14:textId="77777777" w:rsidR="00A7287A" w:rsidRPr="00A7287A" w:rsidRDefault="00A7287A" w:rsidP="0080544E">
      <w:pPr>
        <w:pStyle w:val="ListParagraph"/>
        <w:spacing w:after="0" w:line="240" w:lineRule="auto"/>
        <w:ind w:left="0"/>
        <w:contextualSpacing w:val="0"/>
        <w:jc w:val="both"/>
        <w:rPr>
          <w:rFonts w:ascii="Tahoma" w:hAnsi="Tahoma" w:cs="Tahoma"/>
          <w:sz w:val="20"/>
          <w:szCs w:val="20"/>
          <w:lang w:val="en-GB"/>
        </w:rPr>
      </w:pPr>
    </w:p>
    <w:tbl>
      <w:tblPr>
        <w:tblStyle w:val="TableGrid1"/>
        <w:tblW w:w="0" w:type="auto"/>
        <w:shd w:val="clear" w:color="auto" w:fill="D9D9D9"/>
        <w:tblLook w:val="04A0" w:firstRow="1" w:lastRow="0" w:firstColumn="1" w:lastColumn="0" w:noHBand="0" w:noVBand="1"/>
      </w:tblPr>
      <w:tblGrid>
        <w:gridCol w:w="9016"/>
      </w:tblGrid>
      <w:tr w:rsidR="00D14E4D" w:rsidRPr="00A7287A" w14:paraId="099969C0" w14:textId="77777777" w:rsidTr="00D14E4D">
        <w:tc>
          <w:tcPr>
            <w:tcW w:w="9242" w:type="dxa"/>
            <w:shd w:val="clear" w:color="auto" w:fill="D9D9D9"/>
          </w:tcPr>
          <w:p w14:paraId="36EEFE2A" w14:textId="77777777" w:rsidR="00D14E4D" w:rsidRPr="00A7287A" w:rsidRDefault="00D14E4D" w:rsidP="00D14E4D">
            <w:pPr>
              <w:spacing w:line="240" w:lineRule="auto"/>
              <w:jc w:val="both"/>
              <w:rPr>
                <w:rFonts w:ascii="Tahoma" w:hAnsi="Tahoma" w:cs="Tahoma"/>
                <w:b/>
                <w:sz w:val="20"/>
                <w:szCs w:val="20"/>
                <w:lang w:val="en-GB"/>
              </w:rPr>
            </w:pPr>
            <w:r w:rsidRPr="00A7287A">
              <w:rPr>
                <w:rFonts w:ascii="Tahoma" w:hAnsi="Tahoma" w:cs="Tahoma"/>
                <w:b/>
                <w:sz w:val="20"/>
                <w:szCs w:val="20"/>
                <w:lang w:val="en-GB"/>
              </w:rPr>
              <w:t xml:space="preserve">DESCRIPTION OF THE ASSIGNMENT </w:t>
            </w:r>
          </w:p>
        </w:tc>
      </w:tr>
    </w:tbl>
    <w:p w14:paraId="0FDF3A19" w14:textId="77777777" w:rsidR="00057713" w:rsidRPr="00A7287A" w:rsidRDefault="00057713" w:rsidP="00057713">
      <w:pPr>
        <w:spacing w:after="0" w:line="240" w:lineRule="auto"/>
        <w:jc w:val="both"/>
        <w:rPr>
          <w:rFonts w:ascii="Tahoma" w:eastAsia="Times New Roman" w:hAnsi="Tahoma" w:cs="Tahoma"/>
          <w:bCs/>
          <w:kern w:val="0"/>
          <w:sz w:val="20"/>
          <w:szCs w:val="20"/>
          <w:lang w:val="en-GB" w:eastAsia="en-GB"/>
          <w14:ligatures w14:val="none"/>
        </w:rPr>
      </w:pPr>
    </w:p>
    <w:p w14:paraId="5D7AB215" w14:textId="3EF6747A" w:rsidR="00D14E4D" w:rsidRPr="00A7287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 xml:space="preserve">Planned days – contracting period: </w:t>
      </w:r>
    </w:p>
    <w:p w14:paraId="18153771" w14:textId="0AF126EB" w:rsidR="00D14E4D" w:rsidRPr="00A7287A" w:rsidRDefault="00A7287A" w:rsidP="0080544E">
      <w:pPr>
        <w:autoSpaceDE w:val="0"/>
        <w:autoSpaceDN w:val="0"/>
        <w:adjustRightInd w:val="0"/>
        <w:spacing w:after="120" w:line="240" w:lineRule="auto"/>
        <w:jc w:val="both"/>
        <w:rPr>
          <w:rFonts w:ascii="Tahoma" w:eastAsia="Times New Roman" w:hAnsi="Tahoma" w:cs="Tahoma"/>
          <w:kern w:val="0"/>
          <w:sz w:val="20"/>
          <w:szCs w:val="20"/>
          <w:lang w:val="en-GB" w:eastAsia="en-GB"/>
          <w14:ligatures w14:val="none"/>
        </w:rPr>
      </w:pPr>
      <w:r w:rsidRPr="00A7287A">
        <w:rPr>
          <w:rFonts w:ascii="Tahoma" w:hAnsi="Tahoma" w:cs="Tahoma"/>
          <w:sz w:val="20"/>
          <w:szCs w:val="20"/>
          <w:lang w:val="en-GB"/>
        </w:rPr>
        <w:t>А</w:t>
      </w:r>
      <w:r w:rsidR="0080544E" w:rsidRPr="00A7287A">
        <w:rPr>
          <w:rFonts w:ascii="Tahoma" w:hAnsi="Tahoma" w:cs="Tahoma"/>
          <w:sz w:val="20"/>
          <w:szCs w:val="20"/>
          <w:lang w:val="en-GB"/>
        </w:rPr>
        <w:t xml:space="preserve"> total of up to </w:t>
      </w:r>
      <w:r w:rsidR="00234BFF">
        <w:rPr>
          <w:rFonts w:ascii="Tahoma" w:hAnsi="Tahoma" w:cs="Tahoma"/>
          <w:b/>
          <w:sz w:val="20"/>
          <w:szCs w:val="20"/>
          <w:lang w:val="en-GB"/>
        </w:rPr>
        <w:t>71</w:t>
      </w:r>
      <w:r w:rsidR="0080544E" w:rsidRPr="00A7287A">
        <w:rPr>
          <w:rFonts w:ascii="Tahoma" w:hAnsi="Tahoma" w:cs="Tahoma"/>
          <w:b/>
          <w:sz w:val="20"/>
          <w:szCs w:val="20"/>
          <w:lang w:val="en-GB"/>
        </w:rPr>
        <w:t xml:space="preserve"> working days</w:t>
      </w:r>
      <w:r w:rsidR="0080544E" w:rsidRPr="00A7287A">
        <w:rPr>
          <w:rFonts w:ascii="Tahoma" w:hAnsi="Tahoma" w:cs="Tahoma"/>
          <w:sz w:val="20"/>
          <w:szCs w:val="20"/>
          <w:lang w:val="en-GB"/>
        </w:rPr>
        <w:t xml:space="preserve"> planned for the SNKE during the period </w:t>
      </w:r>
      <w:r w:rsidR="00ED68BF">
        <w:rPr>
          <w:rFonts w:ascii="Tahoma" w:hAnsi="Tahoma" w:cs="Tahoma"/>
          <w:sz w:val="20"/>
          <w:szCs w:val="20"/>
          <w:lang w:val="en-GB"/>
        </w:rPr>
        <w:t>October 2026</w:t>
      </w:r>
      <w:r w:rsidR="0080544E" w:rsidRPr="00A7287A">
        <w:rPr>
          <w:rFonts w:ascii="Tahoma" w:hAnsi="Tahoma" w:cs="Tahoma"/>
          <w:sz w:val="20"/>
          <w:szCs w:val="20"/>
          <w:lang w:val="en-GB"/>
        </w:rPr>
        <w:t xml:space="preserve"> – </w:t>
      </w:r>
      <w:r w:rsidR="00ED68BF">
        <w:rPr>
          <w:rFonts w:ascii="Tahoma" w:hAnsi="Tahoma" w:cs="Tahoma"/>
          <w:sz w:val="20"/>
          <w:szCs w:val="20"/>
          <w:lang w:val="en-GB"/>
        </w:rPr>
        <w:t>May</w:t>
      </w:r>
      <w:r w:rsidR="0080544E" w:rsidRPr="00A7287A">
        <w:rPr>
          <w:rFonts w:ascii="Tahoma" w:hAnsi="Tahoma" w:cs="Tahoma"/>
          <w:sz w:val="20"/>
          <w:szCs w:val="20"/>
          <w:lang w:val="en-GB"/>
        </w:rPr>
        <w:t xml:space="preserve"> 2027. Allocation of days to specific tasks is provisional</w:t>
      </w:r>
      <w:r w:rsidR="00D14E4D" w:rsidRPr="00A7287A">
        <w:rPr>
          <w:rFonts w:ascii="Tahoma" w:eastAsia="Times New Roman" w:hAnsi="Tahoma" w:cs="Tahoma"/>
          <w:kern w:val="0"/>
          <w:sz w:val="20"/>
          <w:szCs w:val="20"/>
          <w:lang w:val="en-GB" w:eastAsia="en-GB"/>
          <w14:ligatures w14:val="none"/>
        </w:rPr>
        <w:t>.</w:t>
      </w:r>
    </w:p>
    <w:bookmarkEnd w:id="2"/>
    <w:bookmarkEnd w:id="3"/>
    <w:bookmarkEnd w:id="4"/>
    <w:bookmarkEnd w:id="5"/>
    <w:p w14:paraId="46DEF337" w14:textId="56827B77"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Outputs:</w:t>
      </w:r>
    </w:p>
    <w:p w14:paraId="4EA2563E" w14:textId="77777777" w:rsidR="00234BFF" w:rsidRPr="00384612" w:rsidRDefault="00234BFF" w:rsidP="00234BFF">
      <w:pPr>
        <w:pStyle w:val="ListParagraph"/>
        <w:numPr>
          <w:ilvl w:val="0"/>
          <w:numId w:val="13"/>
        </w:numPr>
        <w:spacing w:before="240" w:after="240" w:line="240" w:lineRule="auto"/>
        <w:jc w:val="both"/>
        <w:rPr>
          <w:rFonts w:ascii="Tahoma" w:hAnsi="Tahoma" w:cs="Tahoma"/>
          <w:sz w:val="20"/>
          <w:szCs w:val="20"/>
        </w:rPr>
      </w:pPr>
      <w:r w:rsidRPr="00384612">
        <w:rPr>
          <w:rFonts w:ascii="Tahoma" w:hAnsi="Tahoma" w:cs="Tahoma"/>
          <w:sz w:val="20"/>
          <w:szCs w:val="20"/>
        </w:rPr>
        <w:t>Review of documentation on current situation with quality standards in the country</w:t>
      </w:r>
    </w:p>
    <w:p w14:paraId="44D35972" w14:textId="77777777" w:rsidR="00234BFF" w:rsidRPr="00384612" w:rsidRDefault="00234BFF" w:rsidP="00234BFF">
      <w:pPr>
        <w:pStyle w:val="ListParagraph"/>
        <w:numPr>
          <w:ilvl w:val="0"/>
          <w:numId w:val="13"/>
        </w:numPr>
        <w:spacing w:before="120" w:after="120" w:line="240" w:lineRule="exact"/>
        <w:jc w:val="both"/>
        <w:rPr>
          <w:rFonts w:ascii="Tahoma" w:hAnsi="Tahoma" w:cs="Tahoma"/>
          <w:sz w:val="20"/>
          <w:szCs w:val="20"/>
        </w:rPr>
      </w:pPr>
      <w:r w:rsidRPr="00384612">
        <w:rPr>
          <w:rFonts w:ascii="Tahoma" w:hAnsi="Tahoma" w:cs="Tahoma"/>
          <w:sz w:val="20"/>
          <w:szCs w:val="20"/>
        </w:rPr>
        <w:t>Comprehensive framework for horizontal quality standards for social services provision</w:t>
      </w:r>
    </w:p>
    <w:p w14:paraId="7B1B4AD8" w14:textId="77777777" w:rsidR="00234BFF" w:rsidRPr="00384612" w:rsidRDefault="00234BFF" w:rsidP="00234BFF">
      <w:pPr>
        <w:pStyle w:val="ListParagraph"/>
        <w:numPr>
          <w:ilvl w:val="0"/>
          <w:numId w:val="13"/>
        </w:numPr>
        <w:spacing w:before="120" w:after="120" w:line="240" w:lineRule="exact"/>
        <w:jc w:val="both"/>
        <w:rPr>
          <w:rFonts w:ascii="Tahoma" w:hAnsi="Tahoma" w:cs="Tahoma"/>
          <w:sz w:val="20"/>
          <w:szCs w:val="20"/>
        </w:rPr>
      </w:pPr>
      <w:r w:rsidRPr="00384612">
        <w:rPr>
          <w:rFonts w:ascii="Tahoma" w:hAnsi="Tahoma" w:cs="Tahoma"/>
          <w:sz w:val="20"/>
          <w:szCs w:val="20"/>
        </w:rPr>
        <w:t>Rulebooks and guidelines for implementing the quality standards</w:t>
      </w:r>
    </w:p>
    <w:p w14:paraId="611337E7" w14:textId="77777777" w:rsidR="00234BFF" w:rsidRPr="00384612" w:rsidRDefault="00234BFF" w:rsidP="00234BFF">
      <w:pPr>
        <w:pStyle w:val="ListParagraph"/>
        <w:numPr>
          <w:ilvl w:val="0"/>
          <w:numId w:val="13"/>
        </w:numPr>
        <w:spacing w:before="240" w:after="240" w:line="240" w:lineRule="auto"/>
        <w:jc w:val="both"/>
        <w:rPr>
          <w:rFonts w:ascii="Tahoma" w:hAnsi="Tahoma" w:cs="Tahoma"/>
          <w:sz w:val="20"/>
          <w:szCs w:val="20"/>
        </w:rPr>
      </w:pPr>
      <w:r w:rsidRPr="00384612">
        <w:rPr>
          <w:rFonts w:ascii="Tahoma" w:hAnsi="Tahoma" w:cs="Tahoma"/>
          <w:sz w:val="20"/>
          <w:szCs w:val="20"/>
        </w:rPr>
        <w:t>Developed performance framework with a set of indicators, procedures, templates and tools for data collection and reporting</w:t>
      </w:r>
    </w:p>
    <w:p w14:paraId="39548770" w14:textId="77777777" w:rsidR="00234BFF" w:rsidRPr="00384612" w:rsidRDefault="00234BFF" w:rsidP="00234BFF">
      <w:pPr>
        <w:pStyle w:val="ListParagraph"/>
        <w:numPr>
          <w:ilvl w:val="0"/>
          <w:numId w:val="13"/>
        </w:numPr>
        <w:spacing w:before="240" w:after="240" w:line="240" w:lineRule="auto"/>
        <w:jc w:val="both"/>
        <w:rPr>
          <w:rFonts w:ascii="Tahoma" w:hAnsi="Tahoma" w:cs="Tahoma"/>
          <w:sz w:val="20"/>
          <w:szCs w:val="20"/>
        </w:rPr>
      </w:pPr>
      <w:r w:rsidRPr="00384612">
        <w:rPr>
          <w:rFonts w:ascii="Tahoma" w:hAnsi="Tahoma" w:cs="Tahoma"/>
          <w:sz w:val="20"/>
          <w:szCs w:val="20"/>
        </w:rPr>
        <w:t xml:space="preserve">Proposal for revision of norms and standards for social service provision </w:t>
      </w:r>
    </w:p>
    <w:p w14:paraId="7ADCAA74" w14:textId="77777777" w:rsidR="00234BFF" w:rsidRPr="00384612" w:rsidRDefault="00234BFF" w:rsidP="00234BFF">
      <w:pPr>
        <w:pStyle w:val="ListParagraph"/>
        <w:numPr>
          <w:ilvl w:val="0"/>
          <w:numId w:val="13"/>
        </w:numPr>
        <w:spacing w:before="240" w:after="240" w:line="240" w:lineRule="auto"/>
        <w:jc w:val="both"/>
        <w:rPr>
          <w:rFonts w:ascii="Tahoma" w:hAnsi="Tahoma" w:cs="Tahoma"/>
          <w:sz w:val="20"/>
          <w:szCs w:val="20"/>
        </w:rPr>
      </w:pPr>
      <w:r w:rsidRPr="00384612">
        <w:rPr>
          <w:rFonts w:ascii="Tahoma" w:hAnsi="Tahoma" w:cs="Tahoma"/>
          <w:sz w:val="20"/>
          <w:szCs w:val="20"/>
        </w:rPr>
        <w:t xml:space="preserve">Proposal for updates in guidelines and rulebooks </w:t>
      </w:r>
    </w:p>
    <w:p w14:paraId="7E840B04" w14:textId="77777777" w:rsidR="00234BFF" w:rsidRDefault="00234BFF" w:rsidP="00234BFF">
      <w:pPr>
        <w:pStyle w:val="ListParagraph"/>
        <w:numPr>
          <w:ilvl w:val="0"/>
          <w:numId w:val="13"/>
        </w:numPr>
        <w:spacing w:before="240" w:after="240" w:line="240" w:lineRule="auto"/>
        <w:jc w:val="both"/>
        <w:rPr>
          <w:rFonts w:ascii="Tahoma" w:hAnsi="Tahoma" w:cs="Tahoma"/>
          <w:sz w:val="20"/>
          <w:szCs w:val="20"/>
        </w:rPr>
      </w:pPr>
      <w:r w:rsidRPr="00384612">
        <w:rPr>
          <w:rFonts w:ascii="Tahoma" w:hAnsi="Tahoma" w:cs="Tahoma"/>
          <w:sz w:val="20"/>
          <w:szCs w:val="20"/>
        </w:rPr>
        <w:t>Proposal for revision of methodology for setting prices for social services</w:t>
      </w:r>
    </w:p>
    <w:p w14:paraId="2AA7816E" w14:textId="77777777" w:rsidR="00234BFF" w:rsidRPr="008E0A97" w:rsidRDefault="00234BFF" w:rsidP="00234BFF">
      <w:pPr>
        <w:pStyle w:val="ListParagraph"/>
        <w:numPr>
          <w:ilvl w:val="0"/>
          <w:numId w:val="13"/>
        </w:numPr>
        <w:spacing w:before="240" w:after="240" w:line="240" w:lineRule="auto"/>
        <w:jc w:val="both"/>
        <w:rPr>
          <w:rFonts w:ascii="Tahoma" w:hAnsi="Tahoma" w:cs="Tahoma"/>
          <w:sz w:val="20"/>
          <w:szCs w:val="20"/>
        </w:rPr>
      </w:pPr>
      <w:r w:rsidRPr="008E0A97">
        <w:rPr>
          <w:rFonts w:ascii="Tahoma" w:hAnsi="Tahoma" w:cs="Tahoma"/>
          <w:sz w:val="20"/>
          <w:szCs w:val="20"/>
        </w:rPr>
        <w:t>Validated mechanisms, tools, norms, and standards for social service provision</w:t>
      </w:r>
    </w:p>
    <w:p w14:paraId="771D1EDE" w14:textId="77777777" w:rsidR="00234BFF" w:rsidRPr="008E0A97" w:rsidRDefault="00234BFF" w:rsidP="00234BFF">
      <w:pPr>
        <w:pStyle w:val="ListParagraph"/>
        <w:numPr>
          <w:ilvl w:val="0"/>
          <w:numId w:val="13"/>
        </w:numPr>
        <w:spacing w:before="240" w:after="240" w:line="240" w:lineRule="auto"/>
        <w:jc w:val="both"/>
        <w:rPr>
          <w:rFonts w:ascii="Tahoma" w:hAnsi="Tahoma" w:cs="Tahoma"/>
          <w:sz w:val="20"/>
          <w:szCs w:val="20"/>
        </w:rPr>
      </w:pPr>
      <w:r w:rsidRPr="008E0A97">
        <w:rPr>
          <w:rFonts w:ascii="Tahoma" w:hAnsi="Tahoma" w:cs="Tahoma"/>
          <w:sz w:val="20"/>
          <w:szCs w:val="20"/>
        </w:rPr>
        <w:t>Successfully tested and operationalized frameworks within the national M&amp;E system</w:t>
      </w:r>
    </w:p>
    <w:p w14:paraId="3336168C" w14:textId="77777777" w:rsidR="00234BFF" w:rsidRDefault="00234BFF" w:rsidP="00234BFF">
      <w:pPr>
        <w:pStyle w:val="ListParagraph"/>
        <w:numPr>
          <w:ilvl w:val="0"/>
          <w:numId w:val="13"/>
        </w:numPr>
        <w:spacing w:before="240" w:after="240" w:line="240" w:lineRule="auto"/>
        <w:jc w:val="both"/>
        <w:rPr>
          <w:rFonts w:ascii="Tahoma" w:hAnsi="Tahoma" w:cs="Tahoma"/>
          <w:sz w:val="20"/>
          <w:szCs w:val="20"/>
        </w:rPr>
      </w:pPr>
      <w:r w:rsidRPr="008E0A97">
        <w:rPr>
          <w:rFonts w:ascii="Tahoma" w:hAnsi="Tahoma" w:cs="Tahoma"/>
          <w:sz w:val="20"/>
          <w:szCs w:val="20"/>
        </w:rPr>
        <w:t>Drafts for additional mandatory requirements developed in compliance with quality standards</w:t>
      </w:r>
    </w:p>
    <w:p w14:paraId="3D0BC1EA" w14:textId="77777777" w:rsidR="00234BFF" w:rsidRPr="008E0A97" w:rsidRDefault="00234BFF" w:rsidP="00234BFF">
      <w:pPr>
        <w:pStyle w:val="ListParagraph"/>
        <w:numPr>
          <w:ilvl w:val="0"/>
          <w:numId w:val="13"/>
        </w:numPr>
        <w:spacing w:before="240" w:after="240" w:line="240" w:lineRule="auto"/>
        <w:jc w:val="both"/>
        <w:rPr>
          <w:rFonts w:ascii="Tahoma" w:hAnsi="Tahoma" w:cs="Tahoma"/>
          <w:sz w:val="20"/>
          <w:szCs w:val="20"/>
        </w:rPr>
      </w:pPr>
      <w:r w:rsidRPr="008E0A97">
        <w:rPr>
          <w:rFonts w:ascii="Tahoma" w:hAnsi="Tahoma" w:cs="Tahoma"/>
          <w:sz w:val="20"/>
          <w:szCs w:val="20"/>
        </w:rPr>
        <w:t>Standardized reporting templates, methodologies, and tools developed and disseminated</w:t>
      </w:r>
    </w:p>
    <w:p w14:paraId="071B0BAC" w14:textId="77777777" w:rsidR="00234BFF" w:rsidRPr="008E0A97" w:rsidRDefault="00234BFF" w:rsidP="00234BFF">
      <w:pPr>
        <w:pStyle w:val="ListParagraph"/>
        <w:numPr>
          <w:ilvl w:val="0"/>
          <w:numId w:val="13"/>
        </w:numPr>
        <w:spacing w:before="240" w:after="240" w:line="240" w:lineRule="auto"/>
        <w:jc w:val="both"/>
        <w:rPr>
          <w:rFonts w:ascii="Tahoma" w:hAnsi="Tahoma" w:cs="Tahoma"/>
          <w:sz w:val="20"/>
          <w:szCs w:val="20"/>
        </w:rPr>
      </w:pPr>
      <w:r w:rsidRPr="008E0A97">
        <w:rPr>
          <w:rFonts w:ascii="Tahoma" w:hAnsi="Tahoma" w:cs="Tahoma"/>
          <w:sz w:val="20"/>
          <w:szCs w:val="20"/>
        </w:rPr>
        <w:t>Established protocols for data collection, validation, analysis, and reporting</w:t>
      </w:r>
    </w:p>
    <w:p w14:paraId="55CA58C3" w14:textId="339B7AE9" w:rsidR="00D14E4D" w:rsidRPr="00A7287A" w:rsidRDefault="00234BFF" w:rsidP="00234BFF">
      <w:pPr>
        <w:pStyle w:val="ListParagraph"/>
        <w:numPr>
          <w:ilvl w:val="0"/>
          <w:numId w:val="13"/>
        </w:numPr>
        <w:spacing w:before="240" w:after="240" w:line="240" w:lineRule="auto"/>
        <w:jc w:val="both"/>
        <w:rPr>
          <w:rFonts w:ascii="Tahoma" w:eastAsia="Times New Roman" w:hAnsi="Tahoma" w:cs="Tahoma"/>
          <w:kern w:val="0"/>
          <w:sz w:val="20"/>
          <w:szCs w:val="20"/>
          <w:lang w:val="en-GB" w:eastAsia="en-GB"/>
          <w14:ligatures w14:val="none"/>
        </w:rPr>
      </w:pPr>
      <w:r w:rsidRPr="008E0A97">
        <w:rPr>
          <w:rFonts w:ascii="Tahoma" w:hAnsi="Tahoma" w:cs="Tahoma"/>
          <w:sz w:val="20"/>
          <w:szCs w:val="20"/>
        </w:rPr>
        <w:t>Implementation of performance frameworks to measure outcomes and effectiveness</w:t>
      </w:r>
      <w:r w:rsidR="0080544E" w:rsidRPr="00A7287A">
        <w:rPr>
          <w:rFonts w:ascii="Tahoma" w:hAnsi="Tahoma" w:cs="Tahoma"/>
          <w:sz w:val="20"/>
          <w:szCs w:val="20"/>
          <w:lang w:val="en-GB"/>
        </w:rPr>
        <w:t>.</w:t>
      </w:r>
    </w:p>
    <w:p w14:paraId="4EBC24AE" w14:textId="483367DA"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Management</w:t>
      </w:r>
    </w:p>
    <w:p w14:paraId="561165D9" w14:textId="0F716A41" w:rsidR="00D14E4D" w:rsidRPr="00A7287A" w:rsidRDefault="00D14E4D" w:rsidP="0080544E">
      <w:pPr>
        <w:spacing w:after="120" w:line="240" w:lineRule="auto"/>
        <w:jc w:val="both"/>
        <w:rPr>
          <w:rFonts w:ascii="Tahoma" w:hAnsi="Tahoma" w:cs="Tahoma"/>
          <w:sz w:val="20"/>
          <w:szCs w:val="20"/>
          <w:lang w:val="en-GB"/>
        </w:rPr>
      </w:pPr>
      <w:r w:rsidRPr="00A7287A">
        <w:rPr>
          <w:rFonts w:ascii="Tahoma" w:hAnsi="Tahoma" w:cs="Tahoma"/>
          <w:sz w:val="20"/>
          <w:szCs w:val="20"/>
          <w:lang w:val="en-GB"/>
        </w:rPr>
        <w:t>The expert will be responsible to the Project Team Leader.</w:t>
      </w:r>
    </w:p>
    <w:p w14:paraId="747D13CA" w14:textId="77777777" w:rsidR="00D14E4D" w:rsidRPr="00A7287A" w:rsidRDefault="00D14E4D" w:rsidP="0080544E">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Location</w:t>
      </w:r>
    </w:p>
    <w:p w14:paraId="7D6D240A" w14:textId="77777777" w:rsidR="00D14E4D" w:rsidRPr="00A7287A" w:rsidRDefault="00D14E4D" w:rsidP="0080544E">
      <w:pPr>
        <w:spacing w:after="120" w:line="240" w:lineRule="auto"/>
        <w:jc w:val="both"/>
        <w:rPr>
          <w:rFonts w:ascii="Tahoma" w:hAnsi="Tahoma" w:cs="Tahoma"/>
          <w:sz w:val="20"/>
          <w:szCs w:val="20"/>
          <w:lang w:val="en-GB"/>
        </w:rPr>
      </w:pPr>
      <w:r w:rsidRPr="00A7287A">
        <w:rPr>
          <w:rFonts w:ascii="Tahoma" w:hAnsi="Tahoma" w:cs="Tahoma"/>
          <w:sz w:val="20"/>
          <w:szCs w:val="20"/>
          <w:lang w:val="en-GB"/>
        </w:rPr>
        <w:t>The office base is in Skopje. In addition, various activities may be performed elsewhere in North Macedonia.</w:t>
      </w:r>
    </w:p>
    <w:p w14:paraId="5F0C96FB" w14:textId="5C7A6653" w:rsidR="00D14E4D" w:rsidRPr="00A7287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lastRenderedPageBreak/>
        <w:t>Qualifications and Skills Required</w:t>
      </w:r>
    </w:p>
    <w:p w14:paraId="1DA0FAFA" w14:textId="38A40324" w:rsidR="00636865" w:rsidRPr="00636865" w:rsidRDefault="00636865" w:rsidP="00636865">
      <w:pPr>
        <w:numPr>
          <w:ilvl w:val="0"/>
          <w:numId w:val="6"/>
        </w:numPr>
        <w:spacing w:after="0" w:line="240" w:lineRule="auto"/>
        <w:contextualSpacing/>
        <w:jc w:val="both"/>
        <w:rPr>
          <w:rFonts w:ascii="Tahoma" w:hAnsi="Tahoma" w:cs="Tahoma"/>
          <w:sz w:val="20"/>
          <w:szCs w:val="20"/>
          <w:lang w:val="en-GB"/>
        </w:rPr>
      </w:pPr>
      <w:r w:rsidRPr="00636865">
        <w:rPr>
          <w:rFonts w:ascii="Tahoma" w:hAnsi="Tahoma" w:cs="Tahoma"/>
          <w:sz w:val="20"/>
          <w:szCs w:val="20"/>
          <w:lang w:val="en-GB"/>
        </w:rPr>
        <w:t>At least a University Degree (where a university degree has been awarded on completion of a minimum of 3 years of study in a university or equivalent institution) or 5 years of general experience above the minimum relevant experience requested in the field;</w:t>
      </w:r>
    </w:p>
    <w:p w14:paraId="43C8FB9F" w14:textId="77777777" w:rsidR="00636865" w:rsidRPr="00636865" w:rsidRDefault="00636865" w:rsidP="00636865">
      <w:pPr>
        <w:numPr>
          <w:ilvl w:val="0"/>
          <w:numId w:val="6"/>
        </w:numPr>
        <w:spacing w:after="0" w:line="240" w:lineRule="auto"/>
        <w:contextualSpacing/>
        <w:jc w:val="both"/>
        <w:rPr>
          <w:rFonts w:ascii="Tahoma" w:hAnsi="Tahoma" w:cs="Tahoma"/>
          <w:sz w:val="20"/>
          <w:szCs w:val="20"/>
          <w:lang w:val="en-GB"/>
        </w:rPr>
      </w:pPr>
      <w:r w:rsidRPr="00636865">
        <w:rPr>
          <w:rFonts w:ascii="Tahoma" w:hAnsi="Tahoma" w:cs="Tahoma"/>
          <w:sz w:val="20"/>
          <w:szCs w:val="20"/>
          <w:lang w:val="en-GB"/>
        </w:rPr>
        <w:t>An excellent command in English;</w:t>
      </w:r>
    </w:p>
    <w:p w14:paraId="1069E273" w14:textId="77777777" w:rsidR="00636865" w:rsidRPr="00636865" w:rsidRDefault="00636865" w:rsidP="00636865">
      <w:pPr>
        <w:numPr>
          <w:ilvl w:val="0"/>
          <w:numId w:val="6"/>
        </w:numPr>
        <w:spacing w:after="0" w:line="240" w:lineRule="auto"/>
        <w:contextualSpacing/>
        <w:jc w:val="both"/>
        <w:rPr>
          <w:rFonts w:ascii="Tahoma" w:hAnsi="Tahoma" w:cs="Tahoma"/>
          <w:sz w:val="20"/>
          <w:szCs w:val="20"/>
          <w:lang w:val="en-GB"/>
        </w:rPr>
      </w:pPr>
      <w:r w:rsidRPr="00636865">
        <w:rPr>
          <w:rFonts w:ascii="Tahoma" w:hAnsi="Tahoma" w:cs="Tahoma"/>
          <w:sz w:val="20"/>
          <w:szCs w:val="20"/>
          <w:lang w:val="en-GB"/>
        </w:rPr>
        <w:t>Full computer literacy;</w:t>
      </w:r>
    </w:p>
    <w:p w14:paraId="49210788" w14:textId="77777777" w:rsidR="00636865" w:rsidRPr="00636865" w:rsidRDefault="00636865" w:rsidP="00636865">
      <w:pPr>
        <w:numPr>
          <w:ilvl w:val="0"/>
          <w:numId w:val="6"/>
        </w:numPr>
        <w:spacing w:after="0" w:line="240" w:lineRule="auto"/>
        <w:contextualSpacing/>
        <w:jc w:val="both"/>
        <w:rPr>
          <w:rFonts w:ascii="Tahoma" w:hAnsi="Tahoma" w:cs="Tahoma"/>
          <w:sz w:val="20"/>
          <w:szCs w:val="20"/>
          <w:lang w:val="en-GB"/>
        </w:rPr>
      </w:pPr>
      <w:r w:rsidRPr="00636865">
        <w:rPr>
          <w:rFonts w:ascii="Tahoma" w:hAnsi="Tahoma" w:cs="Tahoma"/>
          <w:sz w:val="20"/>
          <w:szCs w:val="20"/>
          <w:lang w:val="en-GB"/>
        </w:rPr>
        <w:t>Strong experience in preparing written reports;</w:t>
      </w:r>
    </w:p>
    <w:p w14:paraId="643C6ACF" w14:textId="132AB743" w:rsidR="00D14E4D" w:rsidRPr="00A7287A" w:rsidRDefault="00636865" w:rsidP="00636865">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636865">
        <w:rPr>
          <w:rFonts w:ascii="Tahoma" w:hAnsi="Tahoma" w:cs="Tahoma"/>
          <w:sz w:val="20"/>
          <w:szCs w:val="20"/>
          <w:lang w:val="en-GB"/>
        </w:rPr>
        <w:t>Ability to work as part of a team</w:t>
      </w:r>
      <w:r w:rsidR="00D14E4D" w:rsidRPr="00A7287A">
        <w:rPr>
          <w:rFonts w:ascii="Tahoma" w:eastAsia="Times New Roman" w:hAnsi="Tahoma" w:cs="Tahoma"/>
          <w:bCs/>
          <w:kern w:val="0"/>
          <w:sz w:val="20"/>
          <w:szCs w:val="20"/>
          <w:lang w:val="en-GB" w:eastAsia="pl-PL"/>
          <w14:ligatures w14:val="none"/>
        </w:rPr>
        <w:t>.</w:t>
      </w:r>
    </w:p>
    <w:p w14:paraId="59832905" w14:textId="77777777" w:rsidR="00414AFB" w:rsidRPr="00A7287A" w:rsidRDefault="00414AFB" w:rsidP="00932595">
      <w:pPr>
        <w:pStyle w:val="ListParagraph"/>
        <w:spacing w:after="0" w:line="240" w:lineRule="auto"/>
        <w:ind w:left="0"/>
        <w:contextualSpacing w:val="0"/>
        <w:jc w:val="both"/>
        <w:rPr>
          <w:rFonts w:ascii="Tahoma" w:hAnsi="Tahoma" w:cs="Tahoma"/>
          <w:sz w:val="20"/>
          <w:szCs w:val="20"/>
          <w:lang w:val="en-GB"/>
        </w:rPr>
      </w:pPr>
    </w:p>
    <w:p w14:paraId="618465E6" w14:textId="3C8BC7F7" w:rsidR="00D14E4D" w:rsidRPr="00A7287A" w:rsidRDefault="00D14E4D" w:rsidP="00D14E4D">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General professional experience</w:t>
      </w:r>
    </w:p>
    <w:p w14:paraId="2F4602B2" w14:textId="6D30346F" w:rsidR="00D14E4D" w:rsidRPr="00A7287A" w:rsidRDefault="00B04EE4" w:rsidP="00D14E4D">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bookmarkStart w:id="6" w:name="_Hlk190782987"/>
      <w:r w:rsidRPr="00970939">
        <w:rPr>
          <w:rFonts w:ascii="Tahoma" w:hAnsi="Tahoma" w:cs="Tahoma"/>
          <w:sz w:val="20"/>
          <w:szCs w:val="20"/>
        </w:rPr>
        <w:t xml:space="preserve">At least 7 years </w:t>
      </w:r>
      <w:r>
        <w:rPr>
          <w:rFonts w:ascii="Tahoma" w:hAnsi="Tahoma" w:cs="Tahoma"/>
          <w:sz w:val="20"/>
          <w:szCs w:val="20"/>
        </w:rPr>
        <w:t xml:space="preserve">of </w:t>
      </w:r>
      <w:r w:rsidRPr="00970939">
        <w:rPr>
          <w:rFonts w:ascii="Tahoma" w:hAnsi="Tahoma" w:cs="Tahoma"/>
          <w:sz w:val="20"/>
          <w:szCs w:val="20"/>
        </w:rPr>
        <w:t xml:space="preserve">relevant experience in the field of </w:t>
      </w:r>
      <w:r>
        <w:rPr>
          <w:rFonts w:ascii="Tahoma" w:hAnsi="Tahoma" w:cs="Tahoma"/>
          <w:sz w:val="20"/>
          <w:szCs w:val="20"/>
        </w:rPr>
        <w:t>the social protection</w:t>
      </w:r>
      <w:r>
        <w:rPr>
          <w:rFonts w:ascii="Tahoma" w:hAnsi="Tahoma" w:cs="Tahoma"/>
          <w:sz w:val="20"/>
          <w:szCs w:val="20"/>
          <w:lang w:val="ru-RU"/>
        </w:rPr>
        <w:t xml:space="preserve"> </w:t>
      </w:r>
      <w:r>
        <w:rPr>
          <w:rFonts w:ascii="Tahoma" w:hAnsi="Tahoma" w:cs="Tahoma"/>
          <w:sz w:val="20"/>
          <w:szCs w:val="20"/>
        </w:rPr>
        <w:t>in North Macedonia</w:t>
      </w:r>
      <w:r w:rsidR="0080544E" w:rsidRPr="00A7287A">
        <w:rPr>
          <w:rFonts w:ascii="Tahoma" w:hAnsi="Tahoma" w:cs="Tahoma"/>
          <w:sz w:val="20"/>
          <w:szCs w:val="20"/>
          <w:lang w:val="en-GB"/>
        </w:rPr>
        <w:t>.</w:t>
      </w:r>
    </w:p>
    <w:p w14:paraId="1BB7BED2" w14:textId="77777777" w:rsidR="00A7287A" w:rsidRPr="00A7287A" w:rsidRDefault="00A7287A" w:rsidP="0080544E">
      <w:pPr>
        <w:pStyle w:val="ListParagraph"/>
        <w:spacing w:after="0" w:line="240" w:lineRule="auto"/>
        <w:ind w:left="0"/>
        <w:contextualSpacing w:val="0"/>
        <w:jc w:val="both"/>
        <w:rPr>
          <w:rFonts w:ascii="Tahoma" w:hAnsi="Tahoma" w:cs="Tahoma"/>
          <w:sz w:val="20"/>
          <w:szCs w:val="20"/>
          <w:lang w:val="en-GB"/>
        </w:rPr>
      </w:pPr>
    </w:p>
    <w:p w14:paraId="1F05A6BD" w14:textId="77777777" w:rsidR="00D14E4D" w:rsidRPr="00A7287A" w:rsidRDefault="00D14E4D" w:rsidP="00057713">
      <w:pPr>
        <w:spacing w:after="120" w:line="240" w:lineRule="auto"/>
        <w:jc w:val="both"/>
        <w:rPr>
          <w:rFonts w:ascii="Tahoma" w:eastAsia="Times New Roman" w:hAnsi="Tahoma" w:cs="Tahoma"/>
          <w:b/>
          <w:kern w:val="0"/>
          <w:sz w:val="20"/>
          <w:szCs w:val="20"/>
          <w:lang w:val="en-GB" w:eastAsia="en-GB"/>
          <w14:ligatures w14:val="none"/>
        </w:rPr>
      </w:pPr>
      <w:r w:rsidRPr="00A7287A">
        <w:rPr>
          <w:rFonts w:ascii="Tahoma" w:eastAsia="Times New Roman" w:hAnsi="Tahoma" w:cs="Tahoma"/>
          <w:b/>
          <w:kern w:val="0"/>
          <w:sz w:val="20"/>
          <w:szCs w:val="20"/>
          <w:lang w:val="en-GB" w:eastAsia="en-GB"/>
          <w14:ligatures w14:val="none"/>
        </w:rPr>
        <w:t>Specific professional experience</w:t>
      </w:r>
    </w:p>
    <w:p w14:paraId="2065D55C" w14:textId="77777777" w:rsidR="00B04EE4" w:rsidRPr="009651C7" w:rsidRDefault="00B04EE4" w:rsidP="00B04EE4">
      <w:pPr>
        <w:pStyle w:val="ListParagraph"/>
        <w:numPr>
          <w:ilvl w:val="0"/>
          <w:numId w:val="6"/>
        </w:numPr>
        <w:spacing w:before="60" w:after="0" w:line="240" w:lineRule="auto"/>
        <w:jc w:val="both"/>
        <w:rPr>
          <w:rFonts w:ascii="Tahoma" w:hAnsi="Tahoma" w:cs="Tahoma"/>
          <w:sz w:val="20"/>
          <w:szCs w:val="20"/>
        </w:rPr>
      </w:pPr>
      <w:r w:rsidRPr="002A67F6">
        <w:rPr>
          <w:rFonts w:ascii="Tahoma" w:hAnsi="Tahoma" w:cs="Tahoma"/>
          <w:sz w:val="20"/>
          <w:szCs w:val="20"/>
        </w:rPr>
        <w:t>At least 7 years</w:t>
      </w:r>
      <w:r w:rsidRPr="002A67F6">
        <w:rPr>
          <w:rFonts w:ascii="Tahoma" w:hAnsi="Tahoma" w:cs="Tahoma"/>
          <w:iCs/>
          <w:sz w:val="20"/>
          <w:szCs w:val="20"/>
        </w:rPr>
        <w:t xml:space="preserve"> of relevant professional experience </w:t>
      </w:r>
      <w:r>
        <w:rPr>
          <w:rFonts w:ascii="Tahoma" w:hAnsi="Tahoma" w:cs="Tahoma"/>
          <w:sz w:val="20"/>
          <w:szCs w:val="20"/>
        </w:rPr>
        <w:t>in implementing, managing and monitoring social services</w:t>
      </w:r>
      <w:r w:rsidRPr="002A67F6">
        <w:rPr>
          <w:rFonts w:ascii="Tahoma" w:hAnsi="Tahoma" w:cs="Tahoma"/>
          <w:iCs/>
          <w:sz w:val="20"/>
          <w:szCs w:val="20"/>
        </w:rPr>
        <w:t>;</w:t>
      </w:r>
    </w:p>
    <w:p w14:paraId="7DB6F426" w14:textId="77777777" w:rsidR="00B04EE4" w:rsidRPr="00781164" w:rsidRDefault="00B04EE4" w:rsidP="00B04EE4">
      <w:pPr>
        <w:pStyle w:val="ListParagraph"/>
        <w:numPr>
          <w:ilvl w:val="0"/>
          <w:numId w:val="6"/>
        </w:numPr>
        <w:spacing w:before="60" w:after="0" w:line="240" w:lineRule="auto"/>
        <w:jc w:val="both"/>
        <w:rPr>
          <w:rFonts w:ascii="Tahoma" w:hAnsi="Tahoma" w:cs="Tahoma"/>
          <w:sz w:val="20"/>
          <w:szCs w:val="20"/>
        </w:rPr>
      </w:pPr>
      <w:r>
        <w:rPr>
          <w:rFonts w:ascii="Tahoma" w:hAnsi="Tahoma" w:cs="Tahoma"/>
          <w:iCs/>
          <w:sz w:val="20"/>
          <w:szCs w:val="20"/>
        </w:rPr>
        <w:t>Strong knowledge of standards of social services and quality assessment</w:t>
      </w:r>
    </w:p>
    <w:p w14:paraId="722D6422" w14:textId="6EC14BD0" w:rsidR="00D14E4D" w:rsidRPr="00A7287A" w:rsidRDefault="00B04EE4" w:rsidP="00B04EE4">
      <w:pPr>
        <w:numPr>
          <w:ilvl w:val="0"/>
          <w:numId w:val="6"/>
        </w:numPr>
        <w:spacing w:after="0" w:line="240" w:lineRule="auto"/>
        <w:contextualSpacing/>
        <w:jc w:val="both"/>
        <w:rPr>
          <w:rFonts w:ascii="Tahoma" w:eastAsia="Times New Roman" w:hAnsi="Tahoma" w:cs="Tahoma"/>
          <w:bCs/>
          <w:kern w:val="0"/>
          <w:sz w:val="20"/>
          <w:szCs w:val="20"/>
          <w:lang w:val="en-GB" w:eastAsia="pl-PL"/>
          <w14:ligatures w14:val="none"/>
        </w:rPr>
      </w:pPr>
      <w:r w:rsidRPr="00781164">
        <w:rPr>
          <w:rFonts w:ascii="Tahoma" w:hAnsi="Tahoma" w:cs="Tahoma"/>
          <w:iCs/>
          <w:sz w:val="20"/>
          <w:szCs w:val="20"/>
        </w:rPr>
        <w:t xml:space="preserve">Experience in </w:t>
      </w:r>
      <w:r>
        <w:rPr>
          <w:rFonts w:ascii="Tahoma" w:hAnsi="Tahoma" w:cs="Tahoma"/>
          <w:iCs/>
          <w:sz w:val="20"/>
          <w:szCs w:val="20"/>
        </w:rPr>
        <w:t>EU or UN</w:t>
      </w:r>
      <w:r w:rsidRPr="00781164">
        <w:rPr>
          <w:rFonts w:ascii="Tahoma" w:hAnsi="Tahoma" w:cs="Tahoma"/>
          <w:iCs/>
          <w:sz w:val="20"/>
          <w:szCs w:val="20"/>
        </w:rPr>
        <w:t xml:space="preserve"> funded projects</w:t>
      </w:r>
      <w:r>
        <w:rPr>
          <w:rFonts w:ascii="Tahoma" w:hAnsi="Tahoma" w:cs="Tahoma"/>
          <w:iCs/>
          <w:sz w:val="20"/>
          <w:szCs w:val="20"/>
        </w:rPr>
        <w:t xml:space="preserve"> is an advantage</w:t>
      </w:r>
      <w:r w:rsidR="00D14E4D" w:rsidRPr="00A7287A">
        <w:rPr>
          <w:rFonts w:ascii="Tahoma" w:eastAsia="Times New Roman" w:hAnsi="Tahoma" w:cs="Tahoma"/>
          <w:bCs/>
          <w:kern w:val="0"/>
          <w:sz w:val="20"/>
          <w:szCs w:val="20"/>
          <w:lang w:val="en-GB" w:eastAsia="pl-PL"/>
          <w14:ligatures w14:val="none"/>
        </w:rPr>
        <w:t>.</w:t>
      </w:r>
      <w:bookmarkEnd w:id="6"/>
    </w:p>
    <w:p w14:paraId="526754E0"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p>
    <w:p w14:paraId="19372B1A"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r w:rsidRPr="00A7287A">
        <w:rPr>
          <w:rFonts w:ascii="Tahoma" w:hAnsi="Tahoma" w:cs="Tahoma"/>
          <w:b/>
          <w:bCs/>
          <w:sz w:val="20"/>
          <w:szCs w:val="20"/>
          <w:lang w:val="en-GB"/>
        </w:rPr>
        <w:t>Submission of Applications</w:t>
      </w:r>
    </w:p>
    <w:p w14:paraId="747D34B2" w14:textId="77777777" w:rsidR="00D14E4D" w:rsidRPr="00A7287A" w:rsidRDefault="00D14E4D" w:rsidP="00D14E4D">
      <w:pPr>
        <w:pStyle w:val="ListParagraph"/>
        <w:spacing w:before="60" w:after="0" w:line="240" w:lineRule="auto"/>
        <w:ind w:left="0"/>
        <w:jc w:val="both"/>
        <w:rPr>
          <w:rFonts w:ascii="Tahoma" w:hAnsi="Tahoma" w:cs="Tahoma"/>
          <w:b/>
          <w:bCs/>
          <w:sz w:val="20"/>
          <w:szCs w:val="20"/>
          <w:lang w:val="en-GB"/>
        </w:rPr>
      </w:pPr>
    </w:p>
    <w:p w14:paraId="025B8FF9" w14:textId="7AC69744" w:rsidR="00D14E4D" w:rsidRPr="00A7287A" w:rsidRDefault="00D14E4D" w:rsidP="00D14E4D">
      <w:pPr>
        <w:pStyle w:val="ListParagraph"/>
        <w:spacing w:before="60" w:after="0" w:line="240" w:lineRule="auto"/>
        <w:ind w:left="0"/>
        <w:jc w:val="both"/>
        <w:rPr>
          <w:rFonts w:ascii="Tahoma" w:hAnsi="Tahoma" w:cs="Tahoma"/>
          <w:sz w:val="20"/>
          <w:szCs w:val="20"/>
          <w:lang w:val="en-GB"/>
        </w:rPr>
      </w:pPr>
      <w:r w:rsidRPr="00A7287A">
        <w:rPr>
          <w:rFonts w:ascii="Tahoma" w:hAnsi="Tahoma" w:cs="Tahoma"/>
          <w:sz w:val="20"/>
          <w:szCs w:val="20"/>
          <w:lang w:val="en-GB"/>
        </w:rPr>
        <w:t xml:space="preserve">Applications must be sent in English (CV in Europass format, including exact dates </w:t>
      </w:r>
      <w:r w:rsidR="00515719" w:rsidRPr="00A7287A">
        <w:rPr>
          <w:rFonts w:ascii="Tahoma" w:hAnsi="Tahoma" w:cs="Tahoma"/>
          <w:sz w:val="20"/>
          <w:szCs w:val="20"/>
          <w:lang w:val="en-GB"/>
        </w:rPr>
        <w:t>and the</w:t>
      </w:r>
      <w:r w:rsidRPr="00A7287A">
        <w:rPr>
          <w:rFonts w:ascii="Tahoma" w:hAnsi="Tahoma" w:cs="Tahoma"/>
          <w:sz w:val="20"/>
          <w:szCs w:val="20"/>
          <w:lang w:val="en-GB"/>
        </w:rPr>
        <w:t xml:space="preserve"> number of working days for each experience, and a motivation letter) via e-mail to Ms. Sanya Stamenkovska, Office Manager,</w:t>
      </w:r>
      <w:r w:rsidR="00515719" w:rsidRPr="00A7287A">
        <w:rPr>
          <w:rFonts w:ascii="Tahoma" w:hAnsi="Tahoma" w:cs="Tahoma"/>
          <w:sz w:val="20"/>
          <w:szCs w:val="20"/>
          <w:lang w:val="en-GB"/>
        </w:rPr>
        <w:t xml:space="preserve"> at</w:t>
      </w:r>
      <w:r w:rsidRPr="00A7287A">
        <w:rPr>
          <w:rFonts w:ascii="Tahoma" w:hAnsi="Tahoma" w:cs="Tahoma"/>
          <w:sz w:val="20"/>
          <w:szCs w:val="20"/>
          <w:lang w:val="en-GB"/>
        </w:rPr>
        <w:t xml:space="preserve"> </w:t>
      </w:r>
      <w:hyperlink r:id="rId7" w:history="1">
        <w:r w:rsidRPr="00A7287A">
          <w:rPr>
            <w:rStyle w:val="Hyperlink"/>
            <w:rFonts w:ascii="Tahoma" w:hAnsi="Tahoma" w:cs="Tahoma"/>
            <w:sz w:val="20"/>
            <w:szCs w:val="20"/>
            <w:lang w:val="en-GB"/>
          </w:rPr>
          <w:t>sanya.stamenkovska@wyg-ta.eu</w:t>
        </w:r>
      </w:hyperlink>
      <w:r w:rsidRPr="00A7287A">
        <w:rPr>
          <w:rFonts w:ascii="Tahoma" w:hAnsi="Tahoma" w:cs="Tahoma"/>
          <w:sz w:val="20"/>
          <w:szCs w:val="20"/>
          <w:lang w:val="en-GB"/>
        </w:rPr>
        <w:t>, indicating “</w:t>
      </w:r>
      <w:r w:rsidR="00AE5721" w:rsidRPr="00AE5721">
        <w:rPr>
          <w:rFonts w:ascii="Tahoma" w:hAnsi="Tahoma" w:cs="Tahoma"/>
          <w:sz w:val="20"/>
          <w:szCs w:val="20"/>
          <w:lang w:val="en-GB"/>
        </w:rPr>
        <w:t>Senior Non-Key Expert in Quality Standards</w:t>
      </w:r>
      <w:r w:rsidRPr="00A7287A">
        <w:rPr>
          <w:rFonts w:ascii="Tahoma" w:hAnsi="Tahoma" w:cs="Tahoma"/>
          <w:sz w:val="20"/>
          <w:szCs w:val="20"/>
          <w:lang w:val="en-GB"/>
        </w:rPr>
        <w:t>” in the subject line. References must be available on request.</w:t>
      </w:r>
    </w:p>
    <w:p w14:paraId="0DAEE7F3" w14:textId="77777777" w:rsidR="00D14E4D" w:rsidRPr="00A7287A" w:rsidRDefault="00D14E4D" w:rsidP="00D14E4D">
      <w:pPr>
        <w:pStyle w:val="ListParagraph"/>
        <w:spacing w:before="60" w:after="0" w:line="240" w:lineRule="auto"/>
        <w:ind w:left="0"/>
        <w:jc w:val="both"/>
        <w:rPr>
          <w:rFonts w:ascii="Tahoma" w:hAnsi="Tahoma" w:cs="Tahoma"/>
          <w:sz w:val="20"/>
          <w:szCs w:val="20"/>
          <w:lang w:val="en-GB"/>
        </w:rPr>
      </w:pPr>
    </w:p>
    <w:p w14:paraId="72B47A14" w14:textId="2CC0C3B7" w:rsidR="004D2BF4" w:rsidRPr="00A7287A" w:rsidRDefault="004D2BF4" w:rsidP="004D2BF4">
      <w:pPr>
        <w:pStyle w:val="ListParagraph"/>
        <w:spacing w:before="60" w:after="0" w:line="240" w:lineRule="auto"/>
        <w:ind w:left="0"/>
        <w:jc w:val="both"/>
        <w:rPr>
          <w:rFonts w:ascii="Tahoma" w:hAnsi="Tahoma" w:cs="Tahoma"/>
          <w:sz w:val="20"/>
          <w:szCs w:val="20"/>
          <w:lang w:val="en-GB"/>
        </w:rPr>
      </w:pPr>
      <w:r w:rsidRPr="00A7287A">
        <w:rPr>
          <w:rFonts w:ascii="Tahoma" w:hAnsi="Tahoma" w:cs="Tahoma"/>
          <w:sz w:val="20"/>
          <w:szCs w:val="20"/>
          <w:lang w:val="en-GB"/>
        </w:rPr>
        <w:t xml:space="preserve">The deadline for submitting applications is </w:t>
      </w:r>
      <w:r w:rsidR="00273116">
        <w:rPr>
          <w:rFonts w:ascii="Tahoma" w:hAnsi="Tahoma" w:cs="Tahoma"/>
          <w:b/>
          <w:bCs/>
          <w:sz w:val="20"/>
          <w:szCs w:val="20"/>
          <w:lang w:val="en-GB"/>
        </w:rPr>
        <w:t>13</w:t>
      </w:r>
      <w:r w:rsidR="00B04EE4">
        <w:rPr>
          <w:rFonts w:ascii="Tahoma" w:hAnsi="Tahoma" w:cs="Tahoma"/>
          <w:b/>
          <w:bCs/>
          <w:sz w:val="20"/>
          <w:szCs w:val="20"/>
          <w:lang w:val="en-GB"/>
        </w:rPr>
        <w:t xml:space="preserve"> October</w:t>
      </w:r>
      <w:r w:rsidRPr="00A7287A">
        <w:rPr>
          <w:rFonts w:ascii="Tahoma" w:hAnsi="Tahoma" w:cs="Tahoma"/>
          <w:b/>
          <w:bCs/>
          <w:sz w:val="20"/>
          <w:szCs w:val="20"/>
          <w:lang w:val="en-GB"/>
        </w:rPr>
        <w:t xml:space="preserve"> </w:t>
      </w:r>
      <w:r w:rsidR="005C47A9">
        <w:rPr>
          <w:rFonts w:ascii="Tahoma" w:hAnsi="Tahoma" w:cs="Tahoma"/>
          <w:b/>
          <w:bCs/>
          <w:sz w:val="20"/>
          <w:szCs w:val="20"/>
          <w:lang w:val="en-GB"/>
        </w:rPr>
        <w:t xml:space="preserve">2026 </w:t>
      </w:r>
      <w:r w:rsidRPr="00A7287A">
        <w:rPr>
          <w:rFonts w:ascii="Tahoma" w:hAnsi="Tahoma" w:cs="Tahoma"/>
          <w:b/>
          <w:bCs/>
          <w:sz w:val="20"/>
          <w:szCs w:val="20"/>
          <w:lang w:val="en-GB"/>
        </w:rPr>
        <w:t>at 17:00</w:t>
      </w:r>
      <w:r w:rsidRPr="00A7287A">
        <w:rPr>
          <w:rFonts w:ascii="Tahoma" w:hAnsi="Tahoma" w:cs="Tahoma"/>
          <w:sz w:val="20"/>
          <w:szCs w:val="20"/>
          <w:lang w:val="en-GB"/>
        </w:rPr>
        <w:t>. Applications submitted after this time or incomplete applications will not be considered. Only shortlisted candidates will be contacted.</w:t>
      </w:r>
    </w:p>
    <w:p w14:paraId="2D586CB3" w14:textId="77777777" w:rsidR="004D2BF4" w:rsidRPr="00A7287A" w:rsidRDefault="004D2BF4" w:rsidP="00D14E4D">
      <w:pPr>
        <w:pStyle w:val="ListParagraph"/>
        <w:spacing w:before="60" w:after="0" w:line="240" w:lineRule="auto"/>
        <w:ind w:left="0"/>
        <w:jc w:val="both"/>
        <w:rPr>
          <w:rFonts w:ascii="Tahoma" w:hAnsi="Tahoma" w:cs="Tahoma"/>
          <w:sz w:val="20"/>
          <w:szCs w:val="20"/>
          <w:lang w:val="en-GB"/>
        </w:rPr>
      </w:pPr>
    </w:p>
    <w:p w14:paraId="76539602" w14:textId="77777777" w:rsidR="00D14E4D" w:rsidRPr="00A7287A" w:rsidRDefault="00D14E4D" w:rsidP="00D14E4D">
      <w:pPr>
        <w:pStyle w:val="ListParagraph"/>
        <w:spacing w:before="60" w:after="0" w:line="240" w:lineRule="auto"/>
        <w:ind w:left="0"/>
        <w:jc w:val="both"/>
        <w:rPr>
          <w:rFonts w:ascii="Tahoma" w:hAnsi="Tahoma" w:cs="Tahoma"/>
          <w:b/>
          <w:bCs/>
          <w:i/>
          <w:iCs/>
          <w:sz w:val="20"/>
          <w:szCs w:val="20"/>
          <w:lang w:val="en-GB"/>
        </w:rPr>
      </w:pPr>
      <w:r w:rsidRPr="00A7287A">
        <w:rPr>
          <w:rFonts w:ascii="Tahoma" w:hAnsi="Tahoma" w:cs="Tahoma"/>
          <w:b/>
          <w:bCs/>
          <w:i/>
          <w:iCs/>
          <w:sz w:val="20"/>
          <w:szCs w:val="20"/>
          <w:lang w:val="en-GB"/>
        </w:rPr>
        <w:t>IMPORTANT NOTICE</w:t>
      </w:r>
    </w:p>
    <w:p w14:paraId="29569CDB" w14:textId="0948234A" w:rsidR="001675A9" w:rsidRPr="00A7287A" w:rsidRDefault="00D14E4D" w:rsidP="0080544E">
      <w:pPr>
        <w:spacing w:after="120" w:line="240" w:lineRule="auto"/>
        <w:jc w:val="both"/>
        <w:rPr>
          <w:lang w:val="en-GB"/>
        </w:rPr>
      </w:pPr>
      <w:r w:rsidRPr="00A7287A">
        <w:rPr>
          <w:rFonts w:ascii="Tahoma" w:hAnsi="Tahoma" w:cs="Tahoma"/>
          <w:sz w:val="20"/>
          <w:szCs w:val="20"/>
          <w:lang w:val="en-GB"/>
        </w:rPr>
        <w:t>The experts must not have had any contractual relationship with the public administration of the Republic of North Macedonia for at least 6 (six) months prior to his/her hiring.</w:t>
      </w:r>
    </w:p>
    <w:sectPr w:rsidR="001675A9" w:rsidRPr="00A7287A" w:rsidSect="00000021">
      <w:headerReference w:type="default" r:id="rId8"/>
      <w:foot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2830C" w14:textId="77777777" w:rsidR="00A31119" w:rsidRDefault="00A31119" w:rsidP="00007732">
      <w:pPr>
        <w:spacing w:after="0" w:line="240" w:lineRule="auto"/>
      </w:pPr>
      <w:r>
        <w:separator/>
      </w:r>
    </w:p>
  </w:endnote>
  <w:endnote w:type="continuationSeparator" w:id="0">
    <w:p w14:paraId="5BF2A7C6" w14:textId="77777777" w:rsidR="00A31119" w:rsidRDefault="00A31119" w:rsidP="00007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4116"/>
    </w:tblGrid>
    <w:tr w:rsidR="001675A9" w14:paraId="6A85E2B1" w14:textId="77777777" w:rsidTr="007972AF">
      <w:tc>
        <w:tcPr>
          <w:tcW w:w="5671" w:type="dxa"/>
        </w:tcPr>
        <w:p w14:paraId="68474C36" w14:textId="1F7BD37F" w:rsidR="001675A9" w:rsidRDefault="001E432A">
          <w:pPr>
            <w:pStyle w:val="Footer"/>
          </w:pPr>
          <w:r>
            <w:rPr>
              <w:noProof/>
              <w:lang w:val="mk-MK" w:eastAsia="mk-MK"/>
            </w:rPr>
            <w:drawing>
              <wp:inline distT="0" distB="0" distL="0" distR="0" wp14:anchorId="6C6D62E9" wp14:editId="577DB4FE">
                <wp:extent cx="2088774" cy="465455"/>
                <wp:effectExtent l="0" t="0" r="0" b="0"/>
                <wp:docPr id="993260694" name="Picture 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62736" name="Picture 4"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8623" cy="474335"/>
                        </a:xfrm>
                        <a:prstGeom prst="rect">
                          <a:avLst/>
                        </a:prstGeom>
                        <a:noFill/>
                        <a:ln>
                          <a:noFill/>
                        </a:ln>
                      </pic:spPr>
                    </pic:pic>
                  </a:graphicData>
                </a:graphic>
              </wp:inline>
            </w:drawing>
          </w:r>
        </w:p>
      </w:tc>
      <w:tc>
        <w:tcPr>
          <w:tcW w:w="4116" w:type="dxa"/>
        </w:tcPr>
        <w:p w14:paraId="49EED59E" w14:textId="5A7FAAD1" w:rsidR="001675A9" w:rsidRDefault="001675A9" w:rsidP="001675A9">
          <w:pPr>
            <w:pStyle w:val="Footer"/>
            <w:jc w:val="right"/>
          </w:pPr>
          <w:r>
            <w:rPr>
              <w:noProof/>
              <w:lang w:val="mk-MK" w:eastAsia="mk-MK"/>
            </w:rPr>
            <w:drawing>
              <wp:inline distT="0" distB="0" distL="0" distR="0" wp14:anchorId="301A8AEB" wp14:editId="61F3D027">
                <wp:extent cx="465615" cy="465615"/>
                <wp:effectExtent l="0" t="0" r="0" b="0"/>
                <wp:docPr id="781961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523" cy="469523"/>
                        </a:xfrm>
                        <a:prstGeom prst="rect">
                          <a:avLst/>
                        </a:prstGeom>
                        <a:noFill/>
                        <a:ln>
                          <a:noFill/>
                        </a:ln>
                      </pic:spPr>
                    </pic:pic>
                  </a:graphicData>
                </a:graphic>
              </wp:inline>
            </w:drawing>
          </w:r>
        </w:p>
      </w:tc>
    </w:tr>
  </w:tbl>
  <w:p w14:paraId="3E9B76FB" w14:textId="77777777" w:rsidR="00007732" w:rsidRDefault="00007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6B44D" w14:textId="77777777" w:rsidR="00A31119" w:rsidRDefault="00A31119" w:rsidP="00007732">
      <w:pPr>
        <w:spacing w:after="0" w:line="240" w:lineRule="auto"/>
      </w:pPr>
      <w:r>
        <w:separator/>
      </w:r>
    </w:p>
  </w:footnote>
  <w:footnote w:type="continuationSeparator" w:id="0">
    <w:p w14:paraId="3633F231" w14:textId="77777777" w:rsidR="00A31119" w:rsidRDefault="00A31119" w:rsidP="00007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5954"/>
      <w:gridCol w:w="1848"/>
    </w:tblGrid>
    <w:tr w:rsidR="00495145" w14:paraId="673736C5" w14:textId="77777777" w:rsidTr="0099751A">
      <w:tc>
        <w:tcPr>
          <w:tcW w:w="1843" w:type="dxa"/>
        </w:tcPr>
        <w:p w14:paraId="04B98252" w14:textId="7DEBC289" w:rsidR="00495145" w:rsidRDefault="00495145">
          <w:pPr>
            <w:pStyle w:val="Header"/>
          </w:pPr>
          <w:r>
            <w:rPr>
              <w:noProof/>
              <w:lang w:val="mk-MK" w:eastAsia="mk-MK"/>
            </w:rPr>
            <w:drawing>
              <wp:inline distT="0" distB="0" distL="0" distR="0" wp14:anchorId="5892FE86" wp14:editId="1A3B4528">
                <wp:extent cx="720000" cy="480151"/>
                <wp:effectExtent l="0" t="0" r="4445" b="0"/>
                <wp:docPr id="1705972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480151"/>
                        </a:xfrm>
                        <a:prstGeom prst="rect">
                          <a:avLst/>
                        </a:prstGeom>
                        <a:noFill/>
                        <a:ln>
                          <a:noFill/>
                        </a:ln>
                      </pic:spPr>
                    </pic:pic>
                  </a:graphicData>
                </a:graphic>
              </wp:inline>
            </w:drawing>
          </w:r>
        </w:p>
      </w:tc>
      <w:tc>
        <w:tcPr>
          <w:tcW w:w="5954" w:type="dxa"/>
          <w:vAlign w:val="center"/>
        </w:tcPr>
        <w:p w14:paraId="75514942" w14:textId="25837876" w:rsidR="00495145" w:rsidRPr="0099751A" w:rsidRDefault="00495145" w:rsidP="00495145">
          <w:pPr>
            <w:pStyle w:val="Header"/>
            <w:jc w:val="center"/>
            <w:rPr>
              <w:rFonts w:ascii="Calibri" w:hAnsi="Calibri" w:cs="Calibri"/>
              <w:noProof/>
              <w:color w:val="003399"/>
            </w:rPr>
          </w:pPr>
          <w:r w:rsidRPr="0099751A">
            <w:rPr>
              <w:rFonts w:ascii="Calibri" w:hAnsi="Calibri" w:cs="Calibri"/>
              <w:noProof/>
              <w:color w:val="003399"/>
              <w:sz w:val="20"/>
              <w:szCs w:val="20"/>
            </w:rPr>
            <w:t>Support of Quality Assurance System for Social Services</w:t>
          </w:r>
        </w:p>
      </w:tc>
      <w:tc>
        <w:tcPr>
          <w:tcW w:w="1848" w:type="dxa"/>
        </w:tcPr>
        <w:p w14:paraId="4EEFF92E" w14:textId="696797B8" w:rsidR="00495145" w:rsidRDefault="0099751A" w:rsidP="00007732">
          <w:pPr>
            <w:pStyle w:val="Header"/>
            <w:jc w:val="right"/>
          </w:pPr>
          <w:r>
            <w:rPr>
              <w:noProof/>
              <w:lang w:eastAsia="mk-MK"/>
            </w:rPr>
            <w:drawing>
              <wp:inline distT="0" distB="0" distL="0" distR="0" wp14:anchorId="46346DF9" wp14:editId="7F52980A">
                <wp:extent cx="709108" cy="474750"/>
                <wp:effectExtent l="0" t="0" r="0" b="1905"/>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5508" cy="479035"/>
                        </a:xfrm>
                        <a:prstGeom prst="rect">
                          <a:avLst/>
                        </a:prstGeom>
                      </pic:spPr>
                    </pic:pic>
                  </a:graphicData>
                </a:graphic>
              </wp:inline>
            </w:drawing>
          </w:r>
        </w:p>
      </w:tc>
    </w:tr>
  </w:tbl>
  <w:p w14:paraId="54E366F0" w14:textId="77777777" w:rsidR="00007732" w:rsidRDefault="00007732" w:rsidP="000077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0DF"/>
    <w:multiLevelType w:val="hybridMultilevel"/>
    <w:tmpl w:val="F1527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C4B5F"/>
    <w:multiLevelType w:val="hybridMultilevel"/>
    <w:tmpl w:val="8F1494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973ECC"/>
    <w:multiLevelType w:val="hybridMultilevel"/>
    <w:tmpl w:val="DF42859C"/>
    <w:lvl w:ilvl="0" w:tplc="2A229E1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B444663"/>
    <w:multiLevelType w:val="hybridMultilevel"/>
    <w:tmpl w:val="A5A06D74"/>
    <w:lvl w:ilvl="0" w:tplc="97B47F38">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F6526A6"/>
    <w:multiLevelType w:val="hybridMultilevel"/>
    <w:tmpl w:val="C47690A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86021F9"/>
    <w:multiLevelType w:val="hybridMultilevel"/>
    <w:tmpl w:val="CA0E275A"/>
    <w:lvl w:ilvl="0" w:tplc="2CF64B24">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B1D0709"/>
    <w:multiLevelType w:val="hybridMultilevel"/>
    <w:tmpl w:val="7CB82CE4"/>
    <w:lvl w:ilvl="0" w:tplc="E5B04C3A">
      <w:start w:val="1"/>
      <w:numFmt w:val="bullet"/>
      <w:lvlText w:val=""/>
      <w:lvlJc w:val="left"/>
      <w:pPr>
        <w:ind w:left="720" w:hanging="360"/>
      </w:pPr>
      <w:rPr>
        <w:rFonts w:ascii="Symbol" w:hAnsi="Symbol" w:hint="default"/>
        <w:color w:val="156082"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D87167D"/>
    <w:multiLevelType w:val="hybridMultilevel"/>
    <w:tmpl w:val="1D803F06"/>
    <w:lvl w:ilvl="0" w:tplc="5668365A">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3FB55568"/>
    <w:multiLevelType w:val="hybridMultilevel"/>
    <w:tmpl w:val="CBB43560"/>
    <w:lvl w:ilvl="0" w:tplc="29CCF8E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441B052B"/>
    <w:multiLevelType w:val="hybridMultilevel"/>
    <w:tmpl w:val="C4A2292C"/>
    <w:lvl w:ilvl="0" w:tplc="D4E293D6">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5DAF5EBE"/>
    <w:multiLevelType w:val="hybridMultilevel"/>
    <w:tmpl w:val="F89058B8"/>
    <w:lvl w:ilvl="0" w:tplc="31387690">
      <w:numFmt w:val="bullet"/>
      <w:lvlText w:val="•"/>
      <w:lvlJc w:val="left"/>
      <w:pPr>
        <w:ind w:left="1420" w:hanging="720"/>
      </w:pPr>
      <w:rPr>
        <w:rFonts w:ascii="Times New Roman" w:eastAsia="Times New Roman" w:hAnsi="Times New Roman" w:cs="Times New Roman" w:hint="default"/>
      </w:rPr>
    </w:lvl>
    <w:lvl w:ilvl="1" w:tplc="20000003" w:tentative="1">
      <w:start w:val="1"/>
      <w:numFmt w:val="bullet"/>
      <w:lvlText w:val="o"/>
      <w:lvlJc w:val="left"/>
      <w:pPr>
        <w:ind w:left="1780" w:hanging="360"/>
      </w:pPr>
      <w:rPr>
        <w:rFonts w:ascii="Courier New" w:hAnsi="Courier New" w:cs="Courier New" w:hint="default"/>
      </w:rPr>
    </w:lvl>
    <w:lvl w:ilvl="2" w:tplc="20000005" w:tentative="1">
      <w:start w:val="1"/>
      <w:numFmt w:val="bullet"/>
      <w:lvlText w:val=""/>
      <w:lvlJc w:val="left"/>
      <w:pPr>
        <w:ind w:left="2500" w:hanging="360"/>
      </w:pPr>
      <w:rPr>
        <w:rFonts w:ascii="Wingdings" w:hAnsi="Wingdings" w:hint="default"/>
      </w:rPr>
    </w:lvl>
    <w:lvl w:ilvl="3" w:tplc="20000001" w:tentative="1">
      <w:start w:val="1"/>
      <w:numFmt w:val="bullet"/>
      <w:lvlText w:val=""/>
      <w:lvlJc w:val="left"/>
      <w:pPr>
        <w:ind w:left="3220" w:hanging="360"/>
      </w:pPr>
      <w:rPr>
        <w:rFonts w:ascii="Symbol" w:hAnsi="Symbol" w:hint="default"/>
      </w:rPr>
    </w:lvl>
    <w:lvl w:ilvl="4" w:tplc="20000003" w:tentative="1">
      <w:start w:val="1"/>
      <w:numFmt w:val="bullet"/>
      <w:lvlText w:val="o"/>
      <w:lvlJc w:val="left"/>
      <w:pPr>
        <w:ind w:left="3940" w:hanging="360"/>
      </w:pPr>
      <w:rPr>
        <w:rFonts w:ascii="Courier New" w:hAnsi="Courier New" w:cs="Courier New" w:hint="default"/>
      </w:rPr>
    </w:lvl>
    <w:lvl w:ilvl="5" w:tplc="20000005" w:tentative="1">
      <w:start w:val="1"/>
      <w:numFmt w:val="bullet"/>
      <w:lvlText w:val=""/>
      <w:lvlJc w:val="left"/>
      <w:pPr>
        <w:ind w:left="4660" w:hanging="360"/>
      </w:pPr>
      <w:rPr>
        <w:rFonts w:ascii="Wingdings" w:hAnsi="Wingdings" w:hint="default"/>
      </w:rPr>
    </w:lvl>
    <w:lvl w:ilvl="6" w:tplc="20000001" w:tentative="1">
      <w:start w:val="1"/>
      <w:numFmt w:val="bullet"/>
      <w:lvlText w:val=""/>
      <w:lvlJc w:val="left"/>
      <w:pPr>
        <w:ind w:left="5380" w:hanging="360"/>
      </w:pPr>
      <w:rPr>
        <w:rFonts w:ascii="Symbol" w:hAnsi="Symbol" w:hint="default"/>
      </w:rPr>
    </w:lvl>
    <w:lvl w:ilvl="7" w:tplc="20000003" w:tentative="1">
      <w:start w:val="1"/>
      <w:numFmt w:val="bullet"/>
      <w:lvlText w:val="o"/>
      <w:lvlJc w:val="left"/>
      <w:pPr>
        <w:ind w:left="6100" w:hanging="360"/>
      </w:pPr>
      <w:rPr>
        <w:rFonts w:ascii="Courier New" w:hAnsi="Courier New" w:cs="Courier New" w:hint="default"/>
      </w:rPr>
    </w:lvl>
    <w:lvl w:ilvl="8" w:tplc="20000005" w:tentative="1">
      <w:start w:val="1"/>
      <w:numFmt w:val="bullet"/>
      <w:lvlText w:val=""/>
      <w:lvlJc w:val="left"/>
      <w:pPr>
        <w:ind w:left="6820" w:hanging="360"/>
      </w:pPr>
      <w:rPr>
        <w:rFonts w:ascii="Wingdings" w:hAnsi="Wingdings" w:hint="default"/>
      </w:rPr>
    </w:lvl>
  </w:abstractNum>
  <w:abstractNum w:abstractNumId="11" w15:restartNumberingAfterBreak="0">
    <w:nsid w:val="64F855F3"/>
    <w:multiLevelType w:val="hybridMultilevel"/>
    <w:tmpl w:val="69C29822"/>
    <w:lvl w:ilvl="0" w:tplc="F320AC32">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6A9E6E71"/>
    <w:multiLevelType w:val="hybridMultilevel"/>
    <w:tmpl w:val="8CB69BD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0C039A1"/>
    <w:multiLevelType w:val="hybridMultilevel"/>
    <w:tmpl w:val="0CF218BE"/>
    <w:lvl w:ilvl="0" w:tplc="71CABA1C">
      <w:start w:val="1"/>
      <w:numFmt w:val="bullet"/>
      <w:lvlText w:val=""/>
      <w:lvlJc w:val="left"/>
      <w:pPr>
        <w:ind w:left="720" w:hanging="360"/>
      </w:pPr>
      <w:rPr>
        <w:rFonts w:ascii="Wingdings" w:hAnsi="Wingdings"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2D225C1"/>
    <w:multiLevelType w:val="hybridMultilevel"/>
    <w:tmpl w:val="50288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6DB06D7"/>
    <w:multiLevelType w:val="hybridMultilevel"/>
    <w:tmpl w:val="E4D2EAE8"/>
    <w:lvl w:ilvl="0" w:tplc="64DA708C">
      <w:start w:val="1"/>
      <w:numFmt w:val="bullet"/>
      <w:lvlText w:val=""/>
      <w:lvlJc w:val="left"/>
      <w:pPr>
        <w:ind w:left="1080" w:hanging="360"/>
      </w:pPr>
      <w:rPr>
        <w:rFonts w:ascii="Wingdings" w:hAnsi="Wingdings" w:hint="default"/>
        <w:color w:val="auto"/>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1778451157">
    <w:abstractNumId w:val="7"/>
  </w:num>
  <w:num w:numId="2" w16cid:durableId="198008025">
    <w:abstractNumId w:val="15"/>
  </w:num>
  <w:num w:numId="3" w16cid:durableId="1595213000">
    <w:abstractNumId w:val="2"/>
  </w:num>
  <w:num w:numId="4" w16cid:durableId="276908461">
    <w:abstractNumId w:val="12"/>
  </w:num>
  <w:num w:numId="5" w16cid:durableId="1115827666">
    <w:abstractNumId w:val="4"/>
  </w:num>
  <w:num w:numId="6" w16cid:durableId="73204633">
    <w:abstractNumId w:val="5"/>
  </w:num>
  <w:num w:numId="7" w16cid:durableId="1947926670">
    <w:abstractNumId w:val="3"/>
  </w:num>
  <w:num w:numId="8" w16cid:durableId="2027822427">
    <w:abstractNumId w:val="11"/>
  </w:num>
  <w:num w:numId="9" w16cid:durableId="1930700051">
    <w:abstractNumId w:val="8"/>
  </w:num>
  <w:num w:numId="10" w16cid:durableId="2060400025">
    <w:abstractNumId w:val="9"/>
  </w:num>
  <w:num w:numId="11" w16cid:durableId="1460880853">
    <w:abstractNumId w:val="13"/>
  </w:num>
  <w:num w:numId="12" w16cid:durableId="353074998">
    <w:abstractNumId w:val="0"/>
  </w:num>
  <w:num w:numId="13" w16cid:durableId="1016884504">
    <w:abstractNumId w:val="14"/>
  </w:num>
  <w:num w:numId="14" w16cid:durableId="569539619">
    <w:abstractNumId w:val="1"/>
  </w:num>
  <w:num w:numId="15" w16cid:durableId="568350861">
    <w:abstractNumId w:val="6"/>
  </w:num>
  <w:num w:numId="16" w16cid:durableId="12924448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32"/>
    <w:rsid w:val="00000021"/>
    <w:rsid w:val="00007732"/>
    <w:rsid w:val="00051AA5"/>
    <w:rsid w:val="00057713"/>
    <w:rsid w:val="000A4AEF"/>
    <w:rsid w:val="000C2402"/>
    <w:rsid w:val="00145F33"/>
    <w:rsid w:val="001567A9"/>
    <w:rsid w:val="001675A9"/>
    <w:rsid w:val="00167F88"/>
    <w:rsid w:val="00190FB2"/>
    <w:rsid w:val="001C24CA"/>
    <w:rsid w:val="001E432A"/>
    <w:rsid w:val="002202E8"/>
    <w:rsid w:val="00227C81"/>
    <w:rsid w:val="00234BFF"/>
    <w:rsid w:val="00241524"/>
    <w:rsid w:val="00243491"/>
    <w:rsid w:val="0024779E"/>
    <w:rsid w:val="00256AC5"/>
    <w:rsid w:val="00273116"/>
    <w:rsid w:val="002A11D4"/>
    <w:rsid w:val="00306D77"/>
    <w:rsid w:val="003141A3"/>
    <w:rsid w:val="00331BAE"/>
    <w:rsid w:val="0039586C"/>
    <w:rsid w:val="003A08B6"/>
    <w:rsid w:val="003B7EC9"/>
    <w:rsid w:val="003D3586"/>
    <w:rsid w:val="003D3613"/>
    <w:rsid w:val="00414AFB"/>
    <w:rsid w:val="00464305"/>
    <w:rsid w:val="00465899"/>
    <w:rsid w:val="00495145"/>
    <w:rsid w:val="004D2BF4"/>
    <w:rsid w:val="005040AD"/>
    <w:rsid w:val="00515719"/>
    <w:rsid w:val="00530FBE"/>
    <w:rsid w:val="005666CB"/>
    <w:rsid w:val="005B5F25"/>
    <w:rsid w:val="005C47A9"/>
    <w:rsid w:val="005E4CED"/>
    <w:rsid w:val="005F0162"/>
    <w:rsid w:val="006149B4"/>
    <w:rsid w:val="00636865"/>
    <w:rsid w:val="00641ADB"/>
    <w:rsid w:val="00725360"/>
    <w:rsid w:val="00726BDF"/>
    <w:rsid w:val="00776A85"/>
    <w:rsid w:val="007972AF"/>
    <w:rsid w:val="007A39E6"/>
    <w:rsid w:val="00804A67"/>
    <w:rsid w:val="0080544E"/>
    <w:rsid w:val="008E321F"/>
    <w:rsid w:val="00932595"/>
    <w:rsid w:val="009366BC"/>
    <w:rsid w:val="00995E79"/>
    <w:rsid w:val="0099751A"/>
    <w:rsid w:val="009A7C99"/>
    <w:rsid w:val="009E7F99"/>
    <w:rsid w:val="00A00426"/>
    <w:rsid w:val="00A105BB"/>
    <w:rsid w:val="00A31119"/>
    <w:rsid w:val="00A7287A"/>
    <w:rsid w:val="00AD31D7"/>
    <w:rsid w:val="00AE5721"/>
    <w:rsid w:val="00B04EE4"/>
    <w:rsid w:val="00B260CE"/>
    <w:rsid w:val="00B34AE4"/>
    <w:rsid w:val="00C76B6B"/>
    <w:rsid w:val="00CA6AF3"/>
    <w:rsid w:val="00CC4765"/>
    <w:rsid w:val="00D10A91"/>
    <w:rsid w:val="00D1159B"/>
    <w:rsid w:val="00D14E4D"/>
    <w:rsid w:val="00D91A7E"/>
    <w:rsid w:val="00DF1664"/>
    <w:rsid w:val="00E13D11"/>
    <w:rsid w:val="00E22054"/>
    <w:rsid w:val="00E90E60"/>
    <w:rsid w:val="00EA7876"/>
    <w:rsid w:val="00ED68BF"/>
    <w:rsid w:val="00F82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DB606"/>
  <w15:chartTrackingRefBased/>
  <w15:docId w15:val="{2C47E34C-7E39-4194-ACA0-1E1892AC4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732"/>
    <w:pPr>
      <w:spacing w:line="259" w:lineRule="auto"/>
    </w:pPr>
    <w:rPr>
      <w:sz w:val="22"/>
      <w:szCs w:val="22"/>
      <w:lang w:val="mk-MK"/>
    </w:rPr>
  </w:style>
  <w:style w:type="paragraph" w:styleId="Heading1">
    <w:name w:val="heading 1"/>
    <w:basedOn w:val="Normal"/>
    <w:next w:val="Normal"/>
    <w:link w:val="Heading1Char"/>
    <w:uiPriority w:val="9"/>
    <w:qFormat/>
    <w:rsid w:val="0000773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00773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007732"/>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007732"/>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007732"/>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007732"/>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007732"/>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007732"/>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007732"/>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7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7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7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7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7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7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7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7732"/>
    <w:rPr>
      <w:rFonts w:eastAsiaTheme="majorEastAsia" w:cstheme="majorBidi"/>
      <w:color w:val="272727" w:themeColor="text1" w:themeTint="D8"/>
    </w:rPr>
  </w:style>
  <w:style w:type="paragraph" w:styleId="Title">
    <w:name w:val="Title"/>
    <w:basedOn w:val="Normal"/>
    <w:next w:val="Normal"/>
    <w:link w:val="TitleChar"/>
    <w:uiPriority w:val="10"/>
    <w:qFormat/>
    <w:rsid w:val="0000773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007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732"/>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007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7732"/>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007732"/>
    <w:rPr>
      <w:i/>
      <w:iCs/>
      <w:color w:val="404040" w:themeColor="text1" w:themeTint="BF"/>
    </w:rPr>
  </w:style>
  <w:style w:type="paragraph" w:styleId="ListParagraph">
    <w:name w:val="List Paragraph"/>
    <w:aliases w:val="Indent Paragraph,Lettre d'introduction,Citation List,List Paragraph Char Char,List Paragraph1,Graphic,Table of contents numbered,Resume Title,Bullet Points,Liste Paragraf,IBL List Paragraph,Lapis Bulleted List,Heading 2_sj,Dot pt,Bullet 1"/>
    <w:basedOn w:val="Normal"/>
    <w:link w:val="ListParagraphChar"/>
    <w:uiPriority w:val="34"/>
    <w:qFormat/>
    <w:rsid w:val="00007732"/>
    <w:pPr>
      <w:spacing w:line="278" w:lineRule="auto"/>
      <w:ind w:left="720"/>
      <w:contextualSpacing/>
    </w:pPr>
    <w:rPr>
      <w:sz w:val="24"/>
      <w:szCs w:val="24"/>
      <w:lang w:val="en-US"/>
    </w:rPr>
  </w:style>
  <w:style w:type="character" w:styleId="IntenseEmphasis">
    <w:name w:val="Intense Emphasis"/>
    <w:basedOn w:val="DefaultParagraphFont"/>
    <w:uiPriority w:val="21"/>
    <w:qFormat/>
    <w:rsid w:val="00007732"/>
    <w:rPr>
      <w:i/>
      <w:iCs/>
      <w:color w:val="0F4761" w:themeColor="accent1" w:themeShade="BF"/>
    </w:rPr>
  </w:style>
  <w:style w:type="paragraph" w:styleId="IntenseQuote">
    <w:name w:val="Intense Quote"/>
    <w:basedOn w:val="Normal"/>
    <w:next w:val="Normal"/>
    <w:link w:val="IntenseQuoteChar"/>
    <w:uiPriority w:val="30"/>
    <w:qFormat/>
    <w:rsid w:val="0000773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007732"/>
    <w:rPr>
      <w:i/>
      <w:iCs/>
      <w:color w:val="0F4761" w:themeColor="accent1" w:themeShade="BF"/>
    </w:rPr>
  </w:style>
  <w:style w:type="character" w:styleId="IntenseReference">
    <w:name w:val="Intense Reference"/>
    <w:basedOn w:val="DefaultParagraphFont"/>
    <w:uiPriority w:val="32"/>
    <w:qFormat/>
    <w:rsid w:val="00007732"/>
    <w:rPr>
      <w:b/>
      <w:bCs/>
      <w:smallCaps/>
      <w:color w:val="0F4761" w:themeColor="accent1" w:themeShade="BF"/>
      <w:spacing w:val="5"/>
    </w:rPr>
  </w:style>
  <w:style w:type="paragraph" w:styleId="Header">
    <w:name w:val="header"/>
    <w:basedOn w:val="Normal"/>
    <w:link w:val="HeaderChar"/>
    <w:uiPriority w:val="99"/>
    <w:unhideWhenUsed/>
    <w:rsid w:val="00007732"/>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007732"/>
  </w:style>
  <w:style w:type="paragraph" w:styleId="Footer">
    <w:name w:val="footer"/>
    <w:basedOn w:val="Normal"/>
    <w:link w:val="FooterChar"/>
    <w:uiPriority w:val="99"/>
    <w:unhideWhenUsed/>
    <w:rsid w:val="00007732"/>
    <w:pPr>
      <w:tabs>
        <w:tab w:val="center" w:pos="4680"/>
        <w:tab w:val="right" w:pos="9360"/>
      </w:tabs>
      <w:spacing w:after="0" w:line="240" w:lineRule="auto"/>
    </w:pPr>
    <w:rPr>
      <w:sz w:val="24"/>
      <w:szCs w:val="24"/>
      <w:lang w:val="en-US"/>
    </w:rPr>
  </w:style>
  <w:style w:type="character" w:customStyle="1" w:styleId="FooterChar">
    <w:name w:val="Footer Char"/>
    <w:basedOn w:val="DefaultParagraphFont"/>
    <w:link w:val="Footer"/>
    <w:uiPriority w:val="99"/>
    <w:rsid w:val="00007732"/>
  </w:style>
  <w:style w:type="table" w:styleId="TableGrid">
    <w:name w:val="Table Grid"/>
    <w:basedOn w:val="TableNormal"/>
    <w:rsid w:val="00007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14E4D"/>
    <w:pPr>
      <w:spacing w:after="0" w:line="240" w:lineRule="auto"/>
    </w:pPr>
    <w:rPr>
      <w:rFonts w:ascii="Times New Roman" w:eastAsia="Times New Roman" w:hAnsi="Times New Roman" w:cs="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 Paragraph Char,Lettre d'introduction Char,Citation List Char,List Paragraph Char Char Char,List Paragraph1 Char,Graphic Char,Table of contents numbered Char,Resume Title Char,Bullet Points Char,Liste Paragraf Char,Dot pt Char"/>
    <w:link w:val="ListParagraph"/>
    <w:uiPriority w:val="34"/>
    <w:qFormat/>
    <w:locked/>
    <w:rsid w:val="00D14E4D"/>
  </w:style>
  <w:style w:type="character" w:styleId="Hyperlink">
    <w:name w:val="Hyperlink"/>
    <w:uiPriority w:val="99"/>
    <w:unhideWhenUsed/>
    <w:rsid w:val="00D14E4D"/>
    <w:rPr>
      <w:color w:val="0563C1"/>
      <w:u w:val="single"/>
    </w:rPr>
  </w:style>
  <w:style w:type="paragraph" w:customStyle="1" w:styleId="Heading3new">
    <w:name w:val="Heading 3 new"/>
    <w:basedOn w:val="Normal"/>
    <w:link w:val="Heading3newChar"/>
    <w:qFormat/>
    <w:rsid w:val="0080544E"/>
    <w:pPr>
      <w:spacing w:before="120" w:after="240" w:line="260" w:lineRule="atLeast"/>
      <w:jc w:val="both"/>
    </w:pPr>
    <w:rPr>
      <w:rFonts w:ascii="Tahoma" w:eastAsia="Times New Roman" w:hAnsi="Tahoma" w:cs="Tahoma"/>
      <w:b/>
      <w:color w:val="44697D"/>
      <w:kern w:val="0"/>
      <w:sz w:val="20"/>
      <w:szCs w:val="24"/>
      <w:lang w:val="en-GB" w:eastAsia="fr-FR"/>
      <w14:ligatures w14:val="none"/>
    </w:rPr>
  </w:style>
  <w:style w:type="character" w:customStyle="1" w:styleId="Heading3newChar">
    <w:name w:val="Heading 3 new Char"/>
    <w:link w:val="Heading3new"/>
    <w:rsid w:val="0080544E"/>
    <w:rPr>
      <w:rFonts w:ascii="Tahoma" w:eastAsia="Times New Roman" w:hAnsi="Tahoma" w:cs="Tahoma"/>
      <w:b/>
      <w:color w:val="44697D"/>
      <w:kern w:val="0"/>
      <w:sz w:val="20"/>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nya.stamenkovska@wyg-t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Sanya Stamenkovska</dc:creator>
  <cp:keywords/>
  <dc:description/>
  <cp:lastModifiedBy>Stamenkovska, Sanya</cp:lastModifiedBy>
  <cp:revision>47</cp:revision>
  <cp:lastPrinted>2025-05-12T11:18:00Z</cp:lastPrinted>
  <dcterms:created xsi:type="dcterms:W3CDTF">2025-05-12T07:39:00Z</dcterms:created>
  <dcterms:modified xsi:type="dcterms:W3CDTF">2026-09-29T11:27:00Z</dcterms:modified>
</cp:coreProperties>
</file>